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663" w:rsidRPr="00171228" w:rsidRDefault="00282663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b/>
          <w:sz w:val="32"/>
          <w:szCs w:val="32"/>
          <w:lang w:eastAsia="zh-CN"/>
        </w:rPr>
        <w:t>社会研究方法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358"/>
        <w:gridCol w:w="369"/>
        <w:gridCol w:w="934"/>
        <w:gridCol w:w="1241"/>
        <w:gridCol w:w="1665"/>
        <w:gridCol w:w="1560"/>
        <w:gridCol w:w="42"/>
        <w:gridCol w:w="652"/>
        <w:gridCol w:w="933"/>
      </w:tblGrid>
      <w:tr w:rsidR="00282663" w:rsidRPr="002E27E1" w:rsidTr="004E7E7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8F14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社会研究方法</w:t>
            </w:r>
          </w:p>
        </w:tc>
        <w:tc>
          <w:tcPr>
            <w:tcW w:w="4852" w:type="dxa"/>
            <w:gridSpan w:val="5"/>
            <w:vAlign w:val="center"/>
          </w:tcPr>
          <w:p w:rsidR="00282663" w:rsidRPr="007176C0" w:rsidRDefault="0028266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 w:rsidRPr="008F14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7176C0">
              <w:rPr>
                <w:rFonts w:ascii="宋体" w:eastAsia="宋体" w:hAnsi="宋体"/>
                <w:sz w:val="21"/>
                <w:szCs w:val="21"/>
              </w:rPr>
              <w:t>Social</w:t>
            </w:r>
            <w:proofErr w:type="spellEnd"/>
            <w:r w:rsidRPr="007176C0">
              <w:rPr>
                <w:rFonts w:ascii="宋体" w:eastAsia="宋体" w:hAnsi="宋体"/>
                <w:sz w:val="21"/>
                <w:szCs w:val="21"/>
              </w:rPr>
              <w:t xml:space="preserve"> Research  Method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7176C0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proofErr w:type="spellStart"/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7176C0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FE7E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  <w:r w:rsidR="00FE7ED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7176C0">
              <w:rPr>
                <w:rFonts w:ascii="宋体" w:eastAsia="宋体" w:hAnsi="宋体"/>
                <w:sz w:val="21"/>
                <w:szCs w:val="21"/>
              </w:rPr>
              <w:t>/4/</w:t>
            </w:r>
            <w:r w:rsidR="00FE7ED3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4852" w:type="dxa"/>
            <w:gridSpan w:val="5"/>
            <w:vAlign w:val="center"/>
          </w:tcPr>
          <w:p w:rsidR="00282663" w:rsidRPr="007176C0" w:rsidRDefault="0028266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FE7E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FE7ED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82663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7176C0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Pr="008F14DB"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1-1</w:t>
            </w:r>
            <w:r w:rsidR="00FE7ED3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周，周一、周三上午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1-2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82663" w:rsidRPr="007176C0" w:rsidRDefault="0028266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7176C0">
              <w:rPr>
                <w:rFonts w:ascii="宋体" w:eastAsia="宋体" w:hAnsi="宋体" w:hint="eastAsia"/>
                <w:sz w:val="21"/>
                <w:szCs w:val="21"/>
              </w:rPr>
              <w:t>莞城校区</w:t>
            </w:r>
            <w:r w:rsidR="00D747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D74753">
              <w:rPr>
                <w:rFonts w:ascii="宋体" w:eastAsia="宋体" w:hAnsi="宋体"/>
                <w:sz w:val="21"/>
                <w:szCs w:val="21"/>
                <w:lang w:eastAsia="zh-CN"/>
              </w:rPr>
              <w:t>208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213490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级行政管理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法律与社会工作学院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陈洪波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13662748427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（短号：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637905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:rsidR="00282663" w:rsidRPr="007176C0" w:rsidRDefault="0028266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7176C0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Pr="007176C0">
              <w:rPr>
                <w:rFonts w:ascii="宋体" w:eastAsia="宋体" w:hAnsi="宋体"/>
                <w:sz w:val="21"/>
                <w:szCs w:val="21"/>
              </w:rPr>
              <w:t xml:space="preserve"> 706914079@qq.com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可分为集体答疑与个别答疑的形式，集体答疑通常选择在上课时间，学生自由提问，教师予以回答，个别答疑主要通过电子邮件与电话联系等方式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,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如果问题较为复杂，也可以通过事先预约面谈的方式。</w:t>
            </w:r>
          </w:p>
        </w:tc>
      </w:tr>
      <w:tr w:rsidR="00282663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282663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7176C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风笑天</w:t>
            </w:r>
            <w:r w:rsidR="00184A25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社会研究方法</w:t>
            </w:r>
            <w:r w:rsidR="00184A25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北京：中国人民大学出版社，</w:t>
            </w:r>
            <w:r w:rsidRPr="007176C0"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  <w:t>201</w:t>
            </w:r>
            <w:r w:rsidR="0044604C"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  <w:t>8</w:t>
            </w:r>
            <w:r w:rsidR="00843B12"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  <w:t>.</w:t>
            </w:r>
          </w:p>
          <w:p w:rsidR="00282663" w:rsidRPr="007176C0" w:rsidRDefault="00282663" w:rsidP="007176C0">
            <w:pPr>
              <w:snapToGrid w:val="0"/>
              <w:spacing w:after="0" w:line="360" w:lineRule="exact"/>
              <w:jc w:val="left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[1]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艾尔·巴比</w:t>
            </w:r>
            <w:r w:rsidR="00184A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社会研究方法</w:t>
            </w:r>
            <w:r w:rsidR="00843B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北京：</w:t>
            </w:r>
            <w:r w:rsidRPr="007176C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华夏出版社，</w:t>
            </w:r>
            <w:r w:rsidRPr="007176C0"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  <w:t>2005</w:t>
            </w:r>
            <w:r w:rsidR="00843B12"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  <w:t>.</w:t>
            </w:r>
          </w:p>
          <w:p w:rsidR="00282663" w:rsidRPr="007176C0" w:rsidRDefault="00282663" w:rsidP="007176C0">
            <w:pPr>
              <w:snapToGrid w:val="0"/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[2]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劳伦斯·纽曼</w:t>
            </w:r>
            <w:r w:rsidR="00843B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社会研究方法</w:t>
            </w:r>
            <w:r w:rsidR="00843B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北京：中国人民大学出版社，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2007</w:t>
            </w:r>
            <w:r w:rsidR="00843B12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:rsidR="00282663" w:rsidRPr="007176C0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[3]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风笑天</w:t>
            </w:r>
            <w:r w:rsidR="00843B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社会研究：设计与写作</w:t>
            </w:r>
            <w:r w:rsidR="00843B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北京：中国人民大学出版社，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>2014</w:t>
            </w:r>
            <w:r w:rsidR="00843B12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Default="00282663" w:rsidP="007176C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282663" w:rsidRPr="007176C0" w:rsidRDefault="00282663" w:rsidP="00CB6088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社会研究方法是行政管理专业的必修课程。</w:t>
            </w:r>
            <w:r w:rsidRPr="007176C0">
              <w:rPr>
                <w:rFonts w:ascii="宋体" w:eastAsia="宋体" w:hAnsi="宋体" w:hint="eastAsia"/>
                <w:spacing w:val="8"/>
                <w:sz w:val="21"/>
                <w:szCs w:val="21"/>
                <w:lang w:eastAsia="zh-CN"/>
              </w:rPr>
              <w:t>社会研究是一种以经验的方式，对社会世界中人们的行为、态度、关系，以及由此所形成的各种社会现象、社会产物所进行的科学的探究活动。社会研究方法是所有社会科学的基础，学习和掌握社会研究方法，有助于学生理解社会科学的基本内容，加深对各种社会现象和社会问题的认识，了解和掌握分析社会现象和社会问题以及写作</w:t>
            </w:r>
            <w:r w:rsidR="003D54AA">
              <w:rPr>
                <w:rFonts w:ascii="宋体" w:eastAsia="宋体" w:hAnsi="宋体" w:hint="eastAsia"/>
                <w:spacing w:val="8"/>
                <w:sz w:val="21"/>
                <w:szCs w:val="21"/>
                <w:lang w:eastAsia="zh-CN"/>
              </w:rPr>
              <w:t>研究报告</w:t>
            </w:r>
            <w:r w:rsidRPr="007176C0">
              <w:rPr>
                <w:rFonts w:ascii="宋体" w:eastAsia="宋体" w:hAnsi="宋体" w:hint="eastAsia"/>
                <w:spacing w:val="8"/>
                <w:sz w:val="21"/>
                <w:szCs w:val="21"/>
                <w:lang w:eastAsia="zh-CN"/>
              </w:rPr>
              <w:t>的具体方法。</w:t>
            </w:r>
          </w:p>
        </w:tc>
      </w:tr>
      <w:tr w:rsidR="00282663" w:rsidRPr="00917C66" w:rsidTr="003C5AE6">
        <w:trPr>
          <w:trHeight w:val="2586"/>
          <w:jc w:val="center"/>
        </w:trPr>
        <w:tc>
          <w:tcPr>
            <w:tcW w:w="9401" w:type="dxa"/>
            <w:gridSpan w:val="10"/>
          </w:tcPr>
          <w:p w:rsidR="00282663" w:rsidRPr="00917C66" w:rsidRDefault="00282663" w:rsidP="00CB6088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82663" w:rsidRPr="007176C0" w:rsidRDefault="00282663" w:rsidP="00CB6088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 w:cs="Helvetica"/>
                <w:color w:val="111111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7176C0">
              <w:rPr>
                <w:rFonts w:ascii="宋体" w:eastAsia="宋体" w:hAnsi="宋体"/>
                <w:spacing w:val="8"/>
                <w:sz w:val="21"/>
                <w:szCs w:val="21"/>
                <w:lang w:eastAsia="zh-CN"/>
              </w:rPr>
              <w:t xml:space="preserve"> </w:t>
            </w:r>
            <w:r w:rsidR="0072583D">
              <w:rPr>
                <w:rFonts w:ascii="宋体" w:eastAsia="宋体" w:hAnsi="宋体" w:hint="eastAsia"/>
                <w:spacing w:val="8"/>
                <w:sz w:val="21"/>
                <w:szCs w:val="21"/>
                <w:lang w:eastAsia="zh-CN"/>
              </w:rPr>
              <w:t>记忆社会研究的有关概念，理解</w:t>
            </w:r>
            <w:r w:rsidR="000D1B3C"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定量研究</w:t>
            </w:r>
            <w:r w:rsidR="000D1B3C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与</w:t>
            </w:r>
            <w:r w:rsidR="0072583D"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定性</w:t>
            </w:r>
            <w:r w:rsidR="0072583D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研究</w:t>
            </w:r>
            <w:r w:rsidR="0072583D"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的逻辑</w:t>
            </w:r>
            <w:r w:rsidR="0072583D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，熟练运用社会研究的具体</w:t>
            </w:r>
            <w:r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方法</w:t>
            </w:r>
            <w:r w:rsidR="0072583D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与</w:t>
            </w:r>
            <w:r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技术，</w:t>
            </w:r>
            <w:r w:rsidR="0072583D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能评价研究报告的质量。</w:t>
            </w:r>
            <w:r w:rsidR="0072583D" w:rsidRPr="007176C0">
              <w:rPr>
                <w:rFonts w:ascii="宋体" w:eastAsia="宋体" w:hAnsi="宋体" w:cs="Helvetica"/>
                <w:color w:val="111111"/>
                <w:sz w:val="21"/>
                <w:szCs w:val="21"/>
                <w:lang w:eastAsia="zh-CN"/>
              </w:rPr>
              <w:t xml:space="preserve"> </w:t>
            </w:r>
          </w:p>
          <w:p w:rsidR="00282663" w:rsidRPr="007176C0" w:rsidRDefault="00282663" w:rsidP="00CB6088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 w:cs="Helvetica"/>
                <w:color w:val="111111"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7176C0">
              <w:rPr>
                <w:rFonts w:ascii="宋体" w:eastAsia="宋体" w:hAnsi="宋体" w:cs="Helvetica"/>
                <w:color w:val="111111"/>
                <w:sz w:val="21"/>
                <w:szCs w:val="21"/>
                <w:lang w:eastAsia="zh-CN"/>
              </w:rPr>
              <w:t xml:space="preserve"> </w:t>
            </w:r>
            <w:r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将理论与具体的</w:t>
            </w:r>
            <w:r w:rsidR="00662A5C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社会</w:t>
            </w:r>
            <w:r w:rsidR="005F2204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事物与社会现象</w:t>
            </w:r>
            <w:r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结合起来进行思考，培养科学的思维方式，提高思维的缜密性与逻辑性，能运用社会研究中定性与定量研究方法对</w:t>
            </w:r>
            <w:r w:rsidR="005F2204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社会事物与社会现象</w:t>
            </w:r>
            <w:r w:rsidRPr="007176C0">
              <w:rPr>
                <w:rFonts w:ascii="宋体" w:eastAsia="宋体" w:hAnsi="宋体" w:cs="Helvetica" w:hint="eastAsia"/>
                <w:color w:val="111111"/>
                <w:sz w:val="21"/>
                <w:szCs w:val="21"/>
                <w:lang w:eastAsia="zh-CN"/>
              </w:rPr>
              <w:t>进行分析与研究。</w:t>
            </w:r>
            <w:bookmarkStart w:id="0" w:name="_GoBack"/>
            <w:bookmarkEnd w:id="0"/>
          </w:p>
          <w:p w:rsidR="00282663" w:rsidRPr="00917C66" w:rsidRDefault="00282663" w:rsidP="00CB6088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176C0">
              <w:rPr>
                <w:rFonts w:ascii="宋体" w:eastAsia="宋体" w:hAnsi="宋体" w:cs="Helvetica"/>
                <w:color w:val="111111"/>
                <w:sz w:val="21"/>
                <w:szCs w:val="21"/>
                <w:lang w:eastAsia="zh-CN"/>
              </w:rPr>
              <w:t>3.</w:t>
            </w:r>
            <w:r w:rsidRPr="007176C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以更加理性的态度认识与观察</w:t>
            </w:r>
            <w:r w:rsidR="005F22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各种社会事物与社会现象</w:t>
            </w:r>
            <w:r w:rsidRPr="007176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，提升逻辑思维能力，养成尊重科学、实事求是的学习和人生态度。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82663" w:rsidRPr="002E27E1" w:rsidRDefault="00282663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934" w:type="dxa"/>
            <w:tcMar>
              <w:left w:w="28" w:type="dxa"/>
              <w:right w:w="28" w:type="dxa"/>
            </w:tcMar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466" w:type="dxa"/>
            <w:gridSpan w:val="3"/>
            <w:tcMar>
              <w:left w:w="28" w:type="dxa"/>
              <w:right w:w="28" w:type="dxa"/>
            </w:tcMar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94" w:type="dxa"/>
            <w:gridSpan w:val="2"/>
            <w:tcMar>
              <w:left w:w="28" w:type="dxa"/>
              <w:right w:w="28" w:type="dxa"/>
            </w:tcMar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933" w:type="dxa"/>
            <w:tcMar>
              <w:left w:w="28" w:type="dxa"/>
              <w:right w:w="28" w:type="dxa"/>
            </w:tcMar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D570E0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导论</w:t>
            </w:r>
            <w:r w:rsidR="000377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（一）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社会研究的概念、特征；社会研究的方法体系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难点：社会研究的方法体系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6E77C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课程网站上完成</w:t>
            </w:r>
            <w:r w:rsidR="002623D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共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十五次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5435A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F807D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导论（二）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F807DF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方法论背景、定量研究与定性研究的比较、研究过程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F807DF" w:rsidRPr="00F807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定量研究与定性研究的比较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5435A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C3643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理论与研究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F807DF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理论的概念与层次、判断理论优劣的标准、理论的构成要素</w:t>
            </w:r>
            <w:r w:rsidR="00F807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研究逻辑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、理论建构与理论检验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F807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理论的构成要素、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理论建构与理论检验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5435A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选题与文献回顾</w:t>
            </w:r>
            <w:proofErr w:type="spellEnd"/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研究问题的概念与来源、选题的标准、研究问题的明确化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文献回顾的方法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难点：研究问题的明确化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F87C9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研究</w:t>
            </w:r>
            <w:proofErr w:type="spellEnd"/>
            <w:r w:rsidR="00A403F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研究目的、研究性质、研究方式</w:t>
            </w:r>
            <w:r w:rsidR="00F87C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F87C91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分析单位、时间维度、研究计划书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难点：研究方式</w:t>
            </w:r>
            <w:r w:rsidR="00F87C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、分析单位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2D115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测量</w:t>
            </w:r>
            <w:proofErr w:type="spellEnd"/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测量的概念与层次、量表、信度与效度</w:t>
            </w:r>
          </w:p>
          <w:p w:rsidR="00282663" w:rsidRPr="003E125C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难点：信度与效度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2D115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概念的操作化</w:t>
            </w:r>
            <w:proofErr w:type="spellEnd"/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操作化的含义与作用、操作化的方法、指标选择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难点：操作化的方法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2D115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抽样</w:t>
            </w:r>
            <w:proofErr w:type="spellEnd"/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抽样的意义与作用、概率抽样的原理与程序</w:t>
            </w:r>
            <w:r w:rsidR="00D570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D570E0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概率抽样方法、样本规模与抽样误差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难点：概率抽样的原理与程序</w:t>
            </w:r>
            <w:r w:rsidR="00D570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、概率抽样方法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1DF4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1DF4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7" w:type="dxa"/>
            <w:gridSpan w:val="2"/>
            <w:vAlign w:val="center"/>
          </w:tcPr>
          <w:p w:rsidR="00281DF4" w:rsidRPr="00C96F17" w:rsidRDefault="00281DF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实验研究</w:t>
            </w:r>
            <w:proofErr w:type="spellEnd"/>
          </w:p>
        </w:tc>
        <w:tc>
          <w:tcPr>
            <w:tcW w:w="934" w:type="dxa"/>
            <w:vAlign w:val="center"/>
          </w:tcPr>
          <w:p w:rsidR="00281DF4" w:rsidRPr="00C96F17" w:rsidRDefault="00281DF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4466" w:type="dxa"/>
            <w:gridSpan w:val="3"/>
            <w:vAlign w:val="center"/>
          </w:tcPr>
          <w:p w:rsidR="00281DF4" w:rsidRDefault="00281DF4" w:rsidP="00281DF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实验研究的概念与逻辑、实验研究的程序与类型、影响实验正确性的因素</w:t>
            </w:r>
          </w:p>
          <w:p w:rsidR="00281DF4" w:rsidRDefault="00281DF4" w:rsidP="00281DF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难点：实验研究的逻辑</w:t>
            </w:r>
          </w:p>
        </w:tc>
        <w:tc>
          <w:tcPr>
            <w:tcW w:w="694" w:type="dxa"/>
            <w:gridSpan w:val="2"/>
            <w:vAlign w:val="center"/>
          </w:tcPr>
          <w:p w:rsidR="00281DF4" w:rsidRPr="00C96F17" w:rsidRDefault="00281DF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1DF4" w:rsidRPr="00C96F17" w:rsidRDefault="00281DF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1C5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C61C5" w:rsidRDefault="00DC61C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7" w:type="dxa"/>
            <w:gridSpan w:val="2"/>
            <w:vAlign w:val="center"/>
          </w:tcPr>
          <w:p w:rsidR="00DC61C5" w:rsidRPr="00C96F17" w:rsidRDefault="00DC61C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期中测试</w:t>
            </w:r>
          </w:p>
        </w:tc>
        <w:tc>
          <w:tcPr>
            <w:tcW w:w="934" w:type="dxa"/>
            <w:vAlign w:val="center"/>
          </w:tcPr>
          <w:p w:rsidR="00DC61C5" w:rsidRDefault="00DC61C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466" w:type="dxa"/>
            <w:gridSpan w:val="3"/>
            <w:vAlign w:val="center"/>
          </w:tcPr>
          <w:p w:rsidR="00DC61C5" w:rsidRDefault="0099114B" w:rsidP="00281DF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堂外开卷测试（测试内容从导论至实验研究）</w:t>
            </w:r>
          </w:p>
        </w:tc>
        <w:tc>
          <w:tcPr>
            <w:tcW w:w="694" w:type="dxa"/>
            <w:gridSpan w:val="2"/>
            <w:vAlign w:val="center"/>
          </w:tcPr>
          <w:p w:rsidR="00DC61C5" w:rsidRPr="00705F32" w:rsidRDefault="00DC61C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33" w:type="dxa"/>
            <w:vAlign w:val="center"/>
          </w:tcPr>
          <w:p w:rsidR="00DC61C5" w:rsidRPr="00C96F17" w:rsidRDefault="00DC61C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调查研究</w:t>
            </w:r>
            <w:proofErr w:type="spellEnd"/>
            <w:r w:rsidR="00B348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（一）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调查研究概念及其应用领域、问卷设计</w:t>
            </w:r>
            <w:r w:rsidR="006D0128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难点：问卷设计</w:t>
            </w:r>
            <w:r w:rsidR="00D570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、调查研究的特点及其应用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367DA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A367DA" w:rsidRPr="00C96F17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7" w:type="dxa"/>
            <w:gridSpan w:val="2"/>
            <w:vAlign w:val="center"/>
          </w:tcPr>
          <w:p w:rsidR="00A367DA" w:rsidRPr="00C96F17" w:rsidRDefault="006D0128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调查研究（二）</w:t>
            </w:r>
          </w:p>
        </w:tc>
        <w:tc>
          <w:tcPr>
            <w:tcW w:w="934" w:type="dxa"/>
            <w:vAlign w:val="center"/>
          </w:tcPr>
          <w:p w:rsidR="00A367DA" w:rsidRPr="00C96F17" w:rsidRDefault="006D0128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4466" w:type="dxa"/>
            <w:gridSpan w:val="3"/>
            <w:vAlign w:val="center"/>
          </w:tcPr>
          <w:p w:rsidR="00A367DA" w:rsidRDefault="006D0128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调查资料的收集方法、调查的组织实施、调查研究的特点及其应用</w:t>
            </w:r>
          </w:p>
          <w:p w:rsidR="006D0128" w:rsidRDefault="006D0128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6D01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调查研究的特点及其应用</w:t>
            </w:r>
          </w:p>
        </w:tc>
        <w:tc>
          <w:tcPr>
            <w:tcW w:w="694" w:type="dxa"/>
            <w:gridSpan w:val="2"/>
            <w:vAlign w:val="center"/>
          </w:tcPr>
          <w:p w:rsidR="00A367DA" w:rsidRPr="00C96F17" w:rsidRDefault="006D0128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A367DA" w:rsidRPr="00C96F17" w:rsidRDefault="00A367D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C63225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利用文献的定量研究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内容分析、二次分析</w:t>
            </w:r>
            <w:r w:rsidR="00D570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D570E0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现存统计资料分析、</w:t>
            </w:r>
            <w:r w:rsidR="00ED26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利用</w:t>
            </w:r>
            <w:r w:rsidR="00D570E0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ED26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的定量</w:t>
            </w:r>
            <w:r w:rsidR="00D570E0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研究的特点</w:t>
            </w:r>
          </w:p>
          <w:p w:rsidR="00282663" w:rsidRPr="009178C8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难点：内容分析</w:t>
            </w:r>
            <w:r w:rsidR="00D570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、现存统计资料分析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B0576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8B0576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7" w:type="dxa"/>
            <w:gridSpan w:val="2"/>
            <w:vAlign w:val="center"/>
          </w:tcPr>
          <w:p w:rsidR="008B0576" w:rsidRPr="00C96F17" w:rsidRDefault="0070354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703542">
              <w:rPr>
                <w:rFonts w:ascii="宋体" w:eastAsia="宋体" w:hAnsi="宋体" w:hint="eastAsia"/>
                <w:sz w:val="21"/>
                <w:szCs w:val="21"/>
              </w:rPr>
              <w:t>定量资料分析</w:t>
            </w:r>
            <w:proofErr w:type="spellEnd"/>
          </w:p>
        </w:tc>
        <w:tc>
          <w:tcPr>
            <w:tcW w:w="934" w:type="dxa"/>
            <w:vAlign w:val="center"/>
          </w:tcPr>
          <w:p w:rsidR="008B0576" w:rsidRPr="00C96F17" w:rsidRDefault="006777D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4466" w:type="dxa"/>
            <w:gridSpan w:val="3"/>
            <w:vAlign w:val="center"/>
          </w:tcPr>
          <w:p w:rsidR="00703542" w:rsidRDefault="00703542" w:rsidP="0070354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定量资料的整理、单变量统计分析、双变量统计分析、多变量统计分析</w:t>
            </w:r>
          </w:p>
          <w:p w:rsidR="008B0576" w:rsidRDefault="00703542" w:rsidP="0070354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双变量统计分析、多变量统计分析</w:t>
            </w:r>
          </w:p>
        </w:tc>
        <w:tc>
          <w:tcPr>
            <w:tcW w:w="694" w:type="dxa"/>
            <w:gridSpan w:val="2"/>
            <w:vAlign w:val="center"/>
          </w:tcPr>
          <w:p w:rsidR="008B0576" w:rsidRPr="00C96F17" w:rsidRDefault="0070354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B0576" w:rsidRPr="00C96F17" w:rsidRDefault="008B0576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B0576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8B0576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:rsidR="008B0576" w:rsidRPr="00C96F17" w:rsidRDefault="005573D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定量研究的结果表达</w:t>
            </w:r>
          </w:p>
        </w:tc>
        <w:tc>
          <w:tcPr>
            <w:tcW w:w="934" w:type="dxa"/>
            <w:vAlign w:val="center"/>
          </w:tcPr>
          <w:p w:rsidR="008B0576" w:rsidRPr="00C96F17" w:rsidRDefault="005573D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4466" w:type="dxa"/>
            <w:gridSpan w:val="3"/>
            <w:vAlign w:val="center"/>
          </w:tcPr>
          <w:p w:rsidR="005573D1" w:rsidRPr="009178C8" w:rsidRDefault="005573D1" w:rsidP="005573D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重点：报告的类型及定量研究报告的撰写步骤、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导言、方法、结果、讨论</w:t>
            </w:r>
          </w:p>
          <w:p w:rsidR="008B0576" w:rsidRDefault="005573D1" w:rsidP="005573D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难点：方法、结果、讨论</w:t>
            </w:r>
          </w:p>
        </w:tc>
        <w:tc>
          <w:tcPr>
            <w:tcW w:w="694" w:type="dxa"/>
            <w:gridSpan w:val="2"/>
            <w:vAlign w:val="center"/>
          </w:tcPr>
          <w:p w:rsidR="008B0576" w:rsidRPr="00C96F17" w:rsidRDefault="00824FE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B0576" w:rsidRPr="00C96F17" w:rsidRDefault="008B0576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573D1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5573D1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:rsidR="005573D1" w:rsidRDefault="005573D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定性研究概述</w:t>
            </w:r>
          </w:p>
        </w:tc>
        <w:tc>
          <w:tcPr>
            <w:tcW w:w="934" w:type="dxa"/>
            <w:vAlign w:val="center"/>
          </w:tcPr>
          <w:p w:rsidR="005573D1" w:rsidRDefault="005573D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4466" w:type="dxa"/>
            <w:gridSpan w:val="3"/>
            <w:vAlign w:val="center"/>
          </w:tcPr>
          <w:p w:rsidR="005573D1" w:rsidRDefault="005573D1" w:rsidP="005573D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重点：定性研究的概念、类型；定性研究与定量研究的差别与结合。</w:t>
            </w:r>
          </w:p>
          <w:p w:rsidR="005573D1" w:rsidRDefault="005573D1" w:rsidP="005573D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难点：定性研究与定量研究的结合</w:t>
            </w:r>
          </w:p>
        </w:tc>
        <w:tc>
          <w:tcPr>
            <w:tcW w:w="694" w:type="dxa"/>
            <w:gridSpan w:val="2"/>
            <w:vAlign w:val="center"/>
          </w:tcPr>
          <w:p w:rsidR="005573D1" w:rsidRPr="00C96F17" w:rsidRDefault="004953B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53B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933" w:type="dxa"/>
            <w:vAlign w:val="center"/>
          </w:tcPr>
          <w:p w:rsidR="005573D1" w:rsidRPr="00C96F17" w:rsidRDefault="005573D1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50633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实地研究</w:t>
            </w:r>
            <w:proofErr w:type="spellEnd"/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实地研究的概念与类型、实地研究的过程</w:t>
            </w:r>
            <w:r w:rsidR="00B348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B34865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观察法、访谈法、实地研究的主要优缺点</w:t>
            </w:r>
          </w:p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难点：实地研究的过程</w:t>
            </w:r>
            <w:r w:rsidR="00B348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、访谈法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D71C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7E3226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sz w:val="21"/>
                <w:szCs w:val="21"/>
              </w:rPr>
              <w:t>定性资料分析</w:t>
            </w:r>
            <w:proofErr w:type="spellEnd"/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7E32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4466" w:type="dxa"/>
            <w:gridSpan w:val="3"/>
            <w:vAlign w:val="center"/>
          </w:tcPr>
          <w:p w:rsidR="007E3226" w:rsidRDefault="007E3226" w:rsidP="007E3226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资料与定量资料的差别、定性资料分析若干目标与性质、定性资料的整理与分析</w:t>
            </w:r>
          </w:p>
          <w:p w:rsidR="00282663" w:rsidRPr="009178C8" w:rsidRDefault="007E3226" w:rsidP="007E3226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难点：定性资料的整理与分析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C96F17" w:rsidRDefault="00D71C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C96F17" w:rsidRDefault="007E3226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定性研究的结果表达</w:t>
            </w:r>
          </w:p>
        </w:tc>
        <w:tc>
          <w:tcPr>
            <w:tcW w:w="934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F1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Default="00CC74E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重点：定性研究报告的写作程序与方法、定性研究报告各部分的写作</w:t>
            </w:r>
          </w:p>
          <w:p w:rsidR="00CC74EE" w:rsidRPr="00C96F17" w:rsidRDefault="00CC74E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难点：定性研究报告的写作程序与方法</w:t>
            </w: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2374" w:type="dxa"/>
            <w:gridSpan w:val="3"/>
            <w:vAlign w:val="center"/>
          </w:tcPr>
          <w:p w:rsidR="00282663" w:rsidRPr="00C96F17" w:rsidRDefault="00282663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C96F17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934" w:type="dxa"/>
            <w:vAlign w:val="center"/>
          </w:tcPr>
          <w:p w:rsidR="00282663" w:rsidRPr="00C96F17" w:rsidRDefault="007E3226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282663" w:rsidRPr="00C96F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4466" w:type="dxa"/>
            <w:gridSpan w:val="3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94" w:type="dxa"/>
            <w:gridSpan w:val="2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282663" w:rsidRPr="00C96F17" w:rsidRDefault="002826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82663" w:rsidRPr="002E27E1" w:rsidRDefault="00282663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934" w:type="dxa"/>
            <w:tcMar>
              <w:left w:w="28" w:type="dxa"/>
              <w:right w:w="28" w:type="dxa"/>
            </w:tcMar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906" w:type="dxa"/>
            <w:gridSpan w:val="2"/>
            <w:tcMar>
              <w:left w:w="28" w:type="dxa"/>
              <w:right w:w="28" w:type="dxa"/>
            </w:tcMar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7" w:type="dxa"/>
            <w:gridSpan w:val="3"/>
            <w:tcMar>
              <w:left w:w="28" w:type="dxa"/>
              <w:right w:w="28" w:type="dxa"/>
            </w:tcMar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282663" w:rsidRPr="002E27E1" w:rsidRDefault="00282663" w:rsidP="00E5623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2E27E1" w:rsidRDefault="0089795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论文选题</w:t>
            </w:r>
          </w:p>
        </w:tc>
        <w:tc>
          <w:tcPr>
            <w:tcW w:w="934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282663" w:rsidRPr="002E27E1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理解与掌握如何选题</w:t>
            </w:r>
          </w:p>
        </w:tc>
        <w:tc>
          <w:tcPr>
            <w:tcW w:w="1560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282663" w:rsidRPr="002E27E1" w:rsidRDefault="00983C84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学生展示与讨论</w:t>
            </w:r>
            <w:r w:rsid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；教师点评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2E27E1" w:rsidRDefault="00B809EE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0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论文选题</w:t>
            </w:r>
          </w:p>
        </w:tc>
        <w:tc>
          <w:tcPr>
            <w:tcW w:w="934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282663" w:rsidRPr="002E27E1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理解与掌握如何选题</w:t>
            </w:r>
          </w:p>
        </w:tc>
        <w:tc>
          <w:tcPr>
            <w:tcW w:w="1560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282663" w:rsidRPr="002E27E1" w:rsidRDefault="00B809EE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0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B809EE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C42B8" w:rsidRP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F87C91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F87C9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:rsidR="00F87C91" w:rsidRPr="00B809EE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撰写研究设计</w:t>
            </w:r>
          </w:p>
        </w:tc>
        <w:tc>
          <w:tcPr>
            <w:tcW w:w="934" w:type="dxa"/>
            <w:vAlign w:val="center"/>
          </w:tcPr>
          <w:p w:rsidR="00F87C91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F87C91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理解掌握研究设计的基本内容与写作方法</w:t>
            </w:r>
          </w:p>
        </w:tc>
        <w:tc>
          <w:tcPr>
            <w:tcW w:w="1560" w:type="dxa"/>
            <w:vAlign w:val="center"/>
          </w:tcPr>
          <w:p w:rsidR="00F87C91" w:rsidRDefault="00AA0E2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F87C91" w:rsidRPr="00B809EE" w:rsidRDefault="00AA0E2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E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AA0E22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AA0E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F87C91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F87C9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7" w:type="dxa"/>
            <w:gridSpan w:val="2"/>
            <w:vAlign w:val="center"/>
          </w:tcPr>
          <w:p w:rsidR="00F87C91" w:rsidRPr="00B809EE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撰写研究设计</w:t>
            </w:r>
          </w:p>
        </w:tc>
        <w:tc>
          <w:tcPr>
            <w:tcW w:w="934" w:type="dxa"/>
            <w:vAlign w:val="center"/>
          </w:tcPr>
          <w:p w:rsidR="00F87C91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F87C91" w:rsidRDefault="00F87C91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87C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理解掌握研究设计的基本内容与写作方法</w:t>
            </w:r>
          </w:p>
        </w:tc>
        <w:tc>
          <w:tcPr>
            <w:tcW w:w="1560" w:type="dxa"/>
            <w:vAlign w:val="center"/>
          </w:tcPr>
          <w:p w:rsidR="00F87C91" w:rsidRDefault="00AA0E2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F87C91" w:rsidRPr="00B809EE" w:rsidRDefault="00AA0E2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E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AA0E22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AA0E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2E27E1" w:rsidRDefault="008C42B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概念的操作化</w:t>
            </w:r>
          </w:p>
        </w:tc>
        <w:tc>
          <w:tcPr>
            <w:tcW w:w="934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282663" w:rsidRPr="002E27E1" w:rsidRDefault="008C42B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理解与掌握操作化的步骤和基本方法</w:t>
            </w:r>
          </w:p>
        </w:tc>
        <w:tc>
          <w:tcPr>
            <w:tcW w:w="1560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282663" w:rsidRPr="002E27E1" w:rsidRDefault="008C42B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8C42B8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2E27E1" w:rsidRDefault="008C42B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概念的操作化</w:t>
            </w:r>
          </w:p>
        </w:tc>
        <w:tc>
          <w:tcPr>
            <w:tcW w:w="934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282663" w:rsidRPr="002E27E1" w:rsidRDefault="008C42B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理解与掌握操作化的步骤和基本方法</w:t>
            </w:r>
          </w:p>
        </w:tc>
        <w:tc>
          <w:tcPr>
            <w:tcW w:w="1560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282663" w:rsidRPr="002E27E1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94C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D94CF7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D94C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282663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7" w:type="dxa"/>
            <w:gridSpan w:val="2"/>
            <w:vAlign w:val="center"/>
          </w:tcPr>
          <w:p w:rsidR="00282663" w:rsidRPr="002E27E1" w:rsidRDefault="00661E7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撰写抽样方案</w:t>
            </w:r>
          </w:p>
        </w:tc>
        <w:tc>
          <w:tcPr>
            <w:tcW w:w="934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282663" w:rsidRPr="002E27E1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理解与掌握概率抽样的步骤和基本方法</w:t>
            </w:r>
          </w:p>
        </w:tc>
        <w:tc>
          <w:tcPr>
            <w:tcW w:w="1560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282663" w:rsidRPr="002E27E1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94C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D94CF7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D94C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</w:t>
            </w:r>
            <w:r w:rsidR="006059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点评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94CF7">
              <w:rPr>
                <w:rFonts w:ascii="宋体" w:eastAsia="宋体" w:hAnsi="宋体"/>
                <w:sz w:val="21"/>
                <w:szCs w:val="21"/>
                <w:lang w:eastAsia="zh-CN"/>
              </w:rPr>
              <w:t>撰写抽样方案</w:t>
            </w:r>
          </w:p>
        </w:tc>
        <w:tc>
          <w:tcPr>
            <w:tcW w:w="934" w:type="dxa"/>
            <w:vAlign w:val="center"/>
          </w:tcPr>
          <w:p w:rsidR="00D94CF7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  <w:r w:rsidR="001F24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94CF7">
              <w:rPr>
                <w:rFonts w:ascii="宋体" w:eastAsia="宋体" w:hAnsi="宋体"/>
                <w:sz w:val="21"/>
                <w:szCs w:val="21"/>
                <w:lang w:eastAsia="zh-CN"/>
              </w:rPr>
              <w:t>理解与掌握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概率</w:t>
            </w:r>
            <w:r w:rsidRPr="00D94CF7">
              <w:rPr>
                <w:rFonts w:ascii="宋体" w:eastAsia="宋体" w:hAnsi="宋体"/>
                <w:sz w:val="21"/>
                <w:szCs w:val="21"/>
                <w:lang w:eastAsia="zh-CN"/>
              </w:rPr>
              <w:t>抽样的步骤和基本方法</w:t>
            </w:r>
          </w:p>
        </w:tc>
        <w:tc>
          <w:tcPr>
            <w:tcW w:w="1560" w:type="dxa"/>
            <w:vAlign w:val="center"/>
          </w:tcPr>
          <w:p w:rsidR="00D94CF7" w:rsidRPr="00876BFF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876BF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76B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876BFF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876B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设计问卷</w:t>
            </w:r>
          </w:p>
        </w:tc>
        <w:tc>
          <w:tcPr>
            <w:tcW w:w="934" w:type="dxa"/>
            <w:vAlign w:val="center"/>
          </w:tcPr>
          <w:p w:rsidR="00D94CF7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理解与掌握设计问卷的步骤和基本方法</w:t>
            </w:r>
          </w:p>
        </w:tc>
        <w:tc>
          <w:tcPr>
            <w:tcW w:w="1560" w:type="dxa"/>
            <w:vAlign w:val="center"/>
          </w:tcPr>
          <w:p w:rsidR="00D94CF7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24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1F240D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1F24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设计问卷</w:t>
            </w:r>
          </w:p>
        </w:tc>
        <w:tc>
          <w:tcPr>
            <w:tcW w:w="934" w:type="dxa"/>
            <w:vAlign w:val="center"/>
          </w:tcPr>
          <w:p w:rsidR="00D94CF7" w:rsidRDefault="009C149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理解与掌握设计问卷的步骤和基本方法</w:t>
            </w:r>
          </w:p>
        </w:tc>
        <w:tc>
          <w:tcPr>
            <w:tcW w:w="1560" w:type="dxa"/>
            <w:vAlign w:val="center"/>
          </w:tcPr>
          <w:p w:rsidR="00D94CF7" w:rsidRDefault="000A793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1F240D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24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1F240D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1F24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BE6B90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BE6B90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7" w:type="dxa"/>
            <w:gridSpan w:val="2"/>
            <w:vAlign w:val="center"/>
          </w:tcPr>
          <w:p w:rsidR="00BE6B90" w:rsidRDefault="00BE6B90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模拟结构式访谈</w:t>
            </w:r>
          </w:p>
        </w:tc>
        <w:tc>
          <w:tcPr>
            <w:tcW w:w="934" w:type="dxa"/>
            <w:vAlign w:val="center"/>
          </w:tcPr>
          <w:p w:rsidR="00BE6B90" w:rsidRDefault="00BE6B90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BE6B90" w:rsidRDefault="00BE6B90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理解和掌握结构式访谈的步骤和</w:t>
            </w:r>
            <w:r w:rsidR="00AF50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方法</w:t>
            </w:r>
          </w:p>
        </w:tc>
        <w:tc>
          <w:tcPr>
            <w:tcW w:w="1560" w:type="dxa"/>
            <w:vAlign w:val="center"/>
          </w:tcPr>
          <w:p w:rsidR="00BE6B90" w:rsidRDefault="00BE6B90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BE6B90" w:rsidRPr="001F240D" w:rsidRDefault="00BE6B90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角色扮演、讨论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D9291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定量资料统计分析</w:t>
            </w:r>
          </w:p>
        </w:tc>
        <w:tc>
          <w:tcPr>
            <w:tcW w:w="934" w:type="dxa"/>
            <w:vAlign w:val="center"/>
          </w:tcPr>
          <w:p w:rsidR="00D94CF7" w:rsidRDefault="00D9291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F240F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</w:t>
            </w:r>
            <w:r w:rsidR="00D929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统计分析并能理解与运用统计分析的结果</w:t>
            </w:r>
          </w:p>
        </w:tc>
        <w:tc>
          <w:tcPr>
            <w:tcW w:w="1560" w:type="dxa"/>
            <w:vAlign w:val="center"/>
          </w:tcPr>
          <w:p w:rsidR="00D94CF7" w:rsidRDefault="00D9291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144EE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4E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144EE2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Pr="00144E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D9291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929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定量资料统计分</w:t>
            </w:r>
            <w:r w:rsidRPr="00D929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析</w:t>
            </w:r>
          </w:p>
        </w:tc>
        <w:tc>
          <w:tcPr>
            <w:tcW w:w="934" w:type="dxa"/>
            <w:vAlign w:val="center"/>
          </w:tcPr>
          <w:p w:rsidR="00D94CF7" w:rsidRDefault="00D9291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F240F8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</w:t>
            </w:r>
            <w:r w:rsidR="00144EE2" w:rsidRPr="00144EE2">
              <w:rPr>
                <w:rFonts w:ascii="宋体" w:eastAsia="宋体" w:hAnsi="宋体"/>
                <w:sz w:val="21"/>
                <w:szCs w:val="21"/>
                <w:lang w:eastAsia="zh-CN"/>
              </w:rPr>
              <w:t>统计分析并能理解</w:t>
            </w:r>
            <w:r w:rsidR="00144EE2" w:rsidRPr="00144E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与运</w:t>
            </w:r>
            <w:r w:rsidR="00144EE2" w:rsidRPr="00144E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用统计分析的结果</w:t>
            </w:r>
          </w:p>
        </w:tc>
        <w:tc>
          <w:tcPr>
            <w:tcW w:w="1560" w:type="dxa"/>
            <w:vAlign w:val="center"/>
          </w:tcPr>
          <w:p w:rsidR="00D94CF7" w:rsidRDefault="00144EE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144EE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4E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144EE2">
              <w:rPr>
                <w:rFonts w:ascii="宋体" w:eastAsia="宋体" w:hAnsi="宋体"/>
                <w:sz w:val="21"/>
                <w:szCs w:val="21"/>
                <w:lang w:eastAsia="zh-CN"/>
              </w:rPr>
              <w:t>讨</w:t>
            </w:r>
            <w:r w:rsidRPr="00144EE2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论；</w:t>
            </w:r>
            <w:r w:rsidRPr="00144E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7E3226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模拟</w:t>
            </w:r>
            <w:r w:rsidR="007650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无结构访谈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访谈</w:t>
            </w:r>
          </w:p>
        </w:tc>
        <w:tc>
          <w:tcPr>
            <w:tcW w:w="934" w:type="dxa"/>
            <w:vAlign w:val="center"/>
          </w:tcPr>
          <w:p w:rsidR="00D94CF7" w:rsidRDefault="007E3226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7E3226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理解与掌握</w:t>
            </w:r>
            <w:r w:rsidR="003B38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结构访谈的</w:t>
            </w:r>
            <w:r w:rsidR="00AF50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步骤和方法</w:t>
            </w:r>
          </w:p>
        </w:tc>
        <w:tc>
          <w:tcPr>
            <w:tcW w:w="1560" w:type="dxa"/>
            <w:vAlign w:val="center"/>
          </w:tcPr>
          <w:p w:rsidR="00D94CF7" w:rsidRDefault="007E3226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7E3226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角色扮演</w:t>
            </w:r>
            <w:r w:rsidR="00BE6B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、讨论</w:t>
            </w:r>
          </w:p>
        </w:tc>
      </w:tr>
      <w:tr w:rsidR="00D94CF7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D94CF7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7" w:type="dxa"/>
            <w:gridSpan w:val="2"/>
            <w:vAlign w:val="center"/>
          </w:tcPr>
          <w:p w:rsidR="00D94CF7" w:rsidRDefault="00050269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撰写研究报告</w:t>
            </w:r>
          </w:p>
        </w:tc>
        <w:tc>
          <w:tcPr>
            <w:tcW w:w="934" w:type="dxa"/>
            <w:vAlign w:val="center"/>
          </w:tcPr>
          <w:p w:rsidR="00D94CF7" w:rsidRDefault="00050269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D94CF7" w:rsidRPr="002E27E1" w:rsidRDefault="00531E0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评价研究报告的质量</w:t>
            </w:r>
          </w:p>
        </w:tc>
        <w:tc>
          <w:tcPr>
            <w:tcW w:w="1560" w:type="dxa"/>
            <w:vAlign w:val="center"/>
          </w:tcPr>
          <w:p w:rsidR="00D94CF7" w:rsidRDefault="00531E0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94CF7" w:rsidRPr="00D94CF7" w:rsidRDefault="00531E0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531E0F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="00AA0F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小组答辩；</w:t>
            </w:r>
            <w:r w:rsidRPr="0053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050269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050269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7" w:type="dxa"/>
            <w:gridSpan w:val="2"/>
            <w:vAlign w:val="center"/>
          </w:tcPr>
          <w:p w:rsidR="00050269" w:rsidRDefault="00050269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撰写研究报告</w:t>
            </w:r>
          </w:p>
        </w:tc>
        <w:tc>
          <w:tcPr>
            <w:tcW w:w="934" w:type="dxa"/>
            <w:vAlign w:val="center"/>
          </w:tcPr>
          <w:p w:rsidR="00050269" w:rsidRDefault="00050269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050269" w:rsidRPr="002E27E1" w:rsidRDefault="00531E0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评价研究报告的质量</w:t>
            </w:r>
          </w:p>
        </w:tc>
        <w:tc>
          <w:tcPr>
            <w:tcW w:w="1560" w:type="dxa"/>
            <w:vAlign w:val="center"/>
          </w:tcPr>
          <w:p w:rsidR="00050269" w:rsidRDefault="00531E0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050269" w:rsidRPr="00D94CF7" w:rsidRDefault="00531E0F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531E0F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="00AA0F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小组答辩；</w:t>
            </w:r>
            <w:r w:rsidRPr="0053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4934F2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4934F2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7" w:type="dxa"/>
            <w:gridSpan w:val="2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3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撰写研究报告</w:t>
            </w:r>
          </w:p>
        </w:tc>
        <w:tc>
          <w:tcPr>
            <w:tcW w:w="934" w:type="dxa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34F2">
              <w:rPr>
                <w:rFonts w:ascii="宋体" w:eastAsia="宋体" w:hAnsi="宋体"/>
                <w:sz w:val="21"/>
                <w:szCs w:val="21"/>
                <w:lang w:eastAsia="zh-CN"/>
              </w:rPr>
              <w:t>评价研究报告的质量</w:t>
            </w:r>
          </w:p>
        </w:tc>
        <w:tc>
          <w:tcPr>
            <w:tcW w:w="1560" w:type="dxa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4934F2" w:rsidRPr="00531E0F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3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4934F2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="00AA0F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小组答辩；</w:t>
            </w:r>
            <w:r w:rsidRPr="00493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4934F2" w:rsidRPr="002E27E1" w:rsidTr="0010076C">
        <w:trPr>
          <w:trHeight w:val="340"/>
          <w:jc w:val="center"/>
        </w:trPr>
        <w:tc>
          <w:tcPr>
            <w:tcW w:w="647" w:type="dxa"/>
            <w:vAlign w:val="center"/>
          </w:tcPr>
          <w:p w:rsidR="004934F2" w:rsidRPr="002E27E1" w:rsidRDefault="0050633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7" w:type="dxa"/>
            <w:gridSpan w:val="2"/>
            <w:vAlign w:val="center"/>
          </w:tcPr>
          <w:p w:rsidR="004934F2" w:rsidRP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3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撰写研究报告</w:t>
            </w:r>
          </w:p>
        </w:tc>
        <w:tc>
          <w:tcPr>
            <w:tcW w:w="934" w:type="dxa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2节课</w:t>
            </w:r>
          </w:p>
        </w:tc>
        <w:tc>
          <w:tcPr>
            <w:tcW w:w="2906" w:type="dxa"/>
            <w:gridSpan w:val="2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34F2">
              <w:rPr>
                <w:rFonts w:ascii="宋体" w:eastAsia="宋体" w:hAnsi="宋体"/>
                <w:sz w:val="21"/>
                <w:szCs w:val="21"/>
                <w:lang w:eastAsia="zh-CN"/>
              </w:rPr>
              <w:t>评价研究报告的质量</w:t>
            </w:r>
          </w:p>
        </w:tc>
        <w:tc>
          <w:tcPr>
            <w:tcW w:w="1560" w:type="dxa"/>
            <w:vAlign w:val="center"/>
          </w:tcPr>
          <w:p w:rsidR="004934F2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4934F2" w:rsidRPr="00531E0F" w:rsidRDefault="004934F2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93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4934F2">
              <w:rPr>
                <w:rFonts w:ascii="宋体" w:eastAsia="宋体" w:hAnsi="宋体"/>
                <w:sz w:val="21"/>
                <w:szCs w:val="21"/>
                <w:lang w:eastAsia="zh-CN"/>
              </w:rPr>
              <w:t>讨论；</w:t>
            </w:r>
            <w:r w:rsidR="00AA0F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小组答辩；</w:t>
            </w:r>
            <w:r w:rsidRPr="004934F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282663" w:rsidRPr="002E27E1" w:rsidTr="0010076C">
        <w:trPr>
          <w:trHeight w:val="340"/>
          <w:jc w:val="center"/>
        </w:trPr>
        <w:tc>
          <w:tcPr>
            <w:tcW w:w="2374" w:type="dxa"/>
            <w:gridSpan w:val="3"/>
            <w:vAlign w:val="center"/>
          </w:tcPr>
          <w:p w:rsidR="00282663" w:rsidRPr="002E27E1" w:rsidRDefault="00282663" w:rsidP="00E5623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934" w:type="dxa"/>
            <w:vAlign w:val="center"/>
          </w:tcPr>
          <w:p w:rsidR="00282663" w:rsidRPr="002E27E1" w:rsidRDefault="00D94CF7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2826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6" w:type="dxa"/>
            <w:gridSpan w:val="2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7" w:type="dxa"/>
            <w:gridSpan w:val="3"/>
            <w:vAlign w:val="center"/>
          </w:tcPr>
          <w:p w:rsidR="00282663" w:rsidRPr="002E27E1" w:rsidRDefault="00282663" w:rsidP="00E56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82663" w:rsidRPr="002E27E1" w:rsidRDefault="00282663" w:rsidP="00E56232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E56232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E562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E56232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E56232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E56232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不得无故缺席，如有要事或生病确实无法上课，须按学校规定办理请假手续。</w:t>
            </w:r>
          </w:p>
        </w:tc>
        <w:tc>
          <w:tcPr>
            <w:tcW w:w="158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9%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课堂表现主要包括参与讨论、提问、回答教师提问、遵守课堂纪律等。</w:t>
            </w:r>
          </w:p>
        </w:tc>
        <w:tc>
          <w:tcPr>
            <w:tcW w:w="158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3%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E56232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教师会根据所讲内容以及需要延伸的内容，提出具体要求，布置相关作业。</w:t>
            </w:r>
          </w:p>
        </w:tc>
        <w:tc>
          <w:tcPr>
            <w:tcW w:w="158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9%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E56232">
              <w:rPr>
                <w:rFonts w:ascii="宋体" w:eastAsia="宋体" w:hAnsi="宋体" w:hint="eastAsia"/>
                <w:sz w:val="21"/>
                <w:szCs w:val="21"/>
              </w:rPr>
              <w:t>期中测试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考察学生本学期上半阶段对讲授内容的了解和掌握程度。</w:t>
            </w:r>
          </w:p>
        </w:tc>
        <w:tc>
          <w:tcPr>
            <w:tcW w:w="158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9%</w:t>
            </w:r>
          </w:p>
        </w:tc>
      </w:tr>
      <w:tr w:rsidR="00282663" w:rsidRPr="002E27E1" w:rsidTr="00097A1C">
        <w:trPr>
          <w:trHeight w:val="340"/>
          <w:jc w:val="center"/>
        </w:trPr>
        <w:tc>
          <w:tcPr>
            <w:tcW w:w="200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期末考查</w:t>
            </w:r>
          </w:p>
        </w:tc>
        <w:tc>
          <w:tcPr>
            <w:tcW w:w="5811" w:type="dxa"/>
            <w:gridSpan w:val="6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期末考查形式为</w:t>
            </w:r>
            <w:r w:rsidR="00D8248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撰写研究报告</w:t>
            </w:r>
            <w:r w:rsidR="00BA29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5" w:type="dxa"/>
            <w:gridSpan w:val="2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70%</w:t>
            </w:r>
          </w:p>
        </w:tc>
      </w:tr>
      <w:tr w:rsidR="0028266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82663" w:rsidRPr="00E56232" w:rsidRDefault="00282663" w:rsidP="00E5623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562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03510C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E56232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E562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282663" w:rsidRPr="002E27E1" w:rsidTr="006E77C2">
        <w:trPr>
          <w:trHeight w:val="2438"/>
          <w:jc w:val="center"/>
        </w:trPr>
        <w:tc>
          <w:tcPr>
            <w:tcW w:w="9401" w:type="dxa"/>
            <w:gridSpan w:val="10"/>
          </w:tcPr>
          <w:p w:rsidR="00282663" w:rsidRPr="002E27E1" w:rsidRDefault="00282663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282663" w:rsidRDefault="00282663" w:rsidP="00CB6088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82663" w:rsidRPr="002E27E1" w:rsidRDefault="00282663" w:rsidP="00CB6088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82663" w:rsidRPr="00BF57A3" w:rsidRDefault="00282663" w:rsidP="00CB6088">
            <w:pPr>
              <w:spacing w:after="0" w:line="360" w:lineRule="exact"/>
              <w:ind w:firstLineChars="450" w:firstLine="949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57A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本系已对本课程教学大纲进行了审查，同意执行。</w:t>
            </w:r>
          </w:p>
          <w:p w:rsidR="00282663" w:rsidRPr="0082405B" w:rsidRDefault="00282663" w:rsidP="00CB6088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82663" w:rsidRPr="002E27E1" w:rsidRDefault="00282663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杨少星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1E10F3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9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22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282663" w:rsidRPr="002E27E1" w:rsidRDefault="0028266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82663" w:rsidRDefault="00282663" w:rsidP="00CB608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282663" w:rsidRDefault="00282663" w:rsidP="00CB608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282663" w:rsidRDefault="00282663" w:rsidP="00CB608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282663" w:rsidRPr="00785779" w:rsidRDefault="00282663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282663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058" w:rsidRDefault="00E71058" w:rsidP="00896971">
      <w:pPr>
        <w:spacing w:after="0"/>
      </w:pPr>
      <w:r>
        <w:separator/>
      </w:r>
    </w:p>
  </w:endnote>
  <w:endnote w:type="continuationSeparator" w:id="0">
    <w:p w:rsidR="00E71058" w:rsidRDefault="00E7105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058" w:rsidRDefault="00E71058" w:rsidP="00896971">
      <w:pPr>
        <w:spacing w:after="0"/>
      </w:pPr>
      <w:r>
        <w:separator/>
      </w:r>
    </w:p>
  </w:footnote>
  <w:footnote w:type="continuationSeparator" w:id="0">
    <w:p w:rsidR="00E71058" w:rsidRDefault="00E7105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2C23799B"/>
    <w:rsid w:val="00003E9E"/>
    <w:rsid w:val="00020E56"/>
    <w:rsid w:val="00021BC5"/>
    <w:rsid w:val="000225CF"/>
    <w:rsid w:val="0003510C"/>
    <w:rsid w:val="000377E5"/>
    <w:rsid w:val="00050269"/>
    <w:rsid w:val="0005613C"/>
    <w:rsid w:val="00060018"/>
    <w:rsid w:val="00061F27"/>
    <w:rsid w:val="0006698D"/>
    <w:rsid w:val="00072656"/>
    <w:rsid w:val="00074499"/>
    <w:rsid w:val="00087B74"/>
    <w:rsid w:val="00095FE8"/>
    <w:rsid w:val="000961F9"/>
    <w:rsid w:val="00097A1C"/>
    <w:rsid w:val="000A7932"/>
    <w:rsid w:val="000B626E"/>
    <w:rsid w:val="000C2D4A"/>
    <w:rsid w:val="000D1B3C"/>
    <w:rsid w:val="000E0AE8"/>
    <w:rsid w:val="0010076C"/>
    <w:rsid w:val="00121560"/>
    <w:rsid w:val="00144EE2"/>
    <w:rsid w:val="001516F8"/>
    <w:rsid w:val="00155E5A"/>
    <w:rsid w:val="00161729"/>
    <w:rsid w:val="00171228"/>
    <w:rsid w:val="00173269"/>
    <w:rsid w:val="00174454"/>
    <w:rsid w:val="00184A25"/>
    <w:rsid w:val="00186BBD"/>
    <w:rsid w:val="001B31E9"/>
    <w:rsid w:val="001C027E"/>
    <w:rsid w:val="001C7210"/>
    <w:rsid w:val="001D28E8"/>
    <w:rsid w:val="001E10F3"/>
    <w:rsid w:val="001F20BC"/>
    <w:rsid w:val="001F240D"/>
    <w:rsid w:val="002111AE"/>
    <w:rsid w:val="00213490"/>
    <w:rsid w:val="00220E22"/>
    <w:rsid w:val="00227119"/>
    <w:rsid w:val="00231B05"/>
    <w:rsid w:val="0023466E"/>
    <w:rsid w:val="00234E1B"/>
    <w:rsid w:val="00260D65"/>
    <w:rsid w:val="002623D2"/>
    <w:rsid w:val="00271F37"/>
    <w:rsid w:val="00281DF4"/>
    <w:rsid w:val="00282663"/>
    <w:rsid w:val="00285C19"/>
    <w:rsid w:val="002A2C7A"/>
    <w:rsid w:val="002B1D5A"/>
    <w:rsid w:val="002B5A6B"/>
    <w:rsid w:val="002C4249"/>
    <w:rsid w:val="002D1152"/>
    <w:rsid w:val="002D667F"/>
    <w:rsid w:val="002E0ADD"/>
    <w:rsid w:val="002E27E1"/>
    <w:rsid w:val="002E37FC"/>
    <w:rsid w:val="003044FA"/>
    <w:rsid w:val="00305021"/>
    <w:rsid w:val="00317022"/>
    <w:rsid w:val="00335152"/>
    <w:rsid w:val="00357D70"/>
    <w:rsid w:val="0037561C"/>
    <w:rsid w:val="00381124"/>
    <w:rsid w:val="003A5FF2"/>
    <w:rsid w:val="003B0C49"/>
    <w:rsid w:val="003B3861"/>
    <w:rsid w:val="003C5AE6"/>
    <w:rsid w:val="003C66D8"/>
    <w:rsid w:val="003D54AA"/>
    <w:rsid w:val="003D62B7"/>
    <w:rsid w:val="003D7934"/>
    <w:rsid w:val="003E125C"/>
    <w:rsid w:val="003E1F7B"/>
    <w:rsid w:val="003E66A6"/>
    <w:rsid w:val="003F56E2"/>
    <w:rsid w:val="003F65E9"/>
    <w:rsid w:val="00413A76"/>
    <w:rsid w:val="00414FC8"/>
    <w:rsid w:val="004238DF"/>
    <w:rsid w:val="00435105"/>
    <w:rsid w:val="0044604C"/>
    <w:rsid w:val="00457E42"/>
    <w:rsid w:val="00462FD8"/>
    <w:rsid w:val="00471AE9"/>
    <w:rsid w:val="00480783"/>
    <w:rsid w:val="004808A0"/>
    <w:rsid w:val="004934F2"/>
    <w:rsid w:val="00494318"/>
    <w:rsid w:val="004953B4"/>
    <w:rsid w:val="004B3994"/>
    <w:rsid w:val="004C061B"/>
    <w:rsid w:val="004C6FC1"/>
    <w:rsid w:val="004D29DE"/>
    <w:rsid w:val="004E0481"/>
    <w:rsid w:val="004E46AC"/>
    <w:rsid w:val="004E7804"/>
    <w:rsid w:val="004E7E7F"/>
    <w:rsid w:val="004F2876"/>
    <w:rsid w:val="004F560D"/>
    <w:rsid w:val="00506333"/>
    <w:rsid w:val="00520F80"/>
    <w:rsid w:val="00525664"/>
    <w:rsid w:val="00531E0F"/>
    <w:rsid w:val="005435AA"/>
    <w:rsid w:val="00544C0B"/>
    <w:rsid w:val="00545AC3"/>
    <w:rsid w:val="00553F72"/>
    <w:rsid w:val="005573D1"/>
    <w:rsid w:val="005639AB"/>
    <w:rsid w:val="00580B7F"/>
    <w:rsid w:val="00582FDA"/>
    <w:rsid w:val="005911D3"/>
    <w:rsid w:val="005A35D0"/>
    <w:rsid w:val="005A6050"/>
    <w:rsid w:val="005A7E51"/>
    <w:rsid w:val="005C5EA7"/>
    <w:rsid w:val="005D7684"/>
    <w:rsid w:val="005D7F34"/>
    <w:rsid w:val="005E669E"/>
    <w:rsid w:val="005F174F"/>
    <w:rsid w:val="005F2204"/>
    <w:rsid w:val="006024C0"/>
    <w:rsid w:val="00605920"/>
    <w:rsid w:val="006210D6"/>
    <w:rsid w:val="0063410F"/>
    <w:rsid w:val="0065001C"/>
    <w:rsid w:val="0065651C"/>
    <w:rsid w:val="00661E77"/>
    <w:rsid w:val="00662A5C"/>
    <w:rsid w:val="006777D7"/>
    <w:rsid w:val="00681B5F"/>
    <w:rsid w:val="0069538E"/>
    <w:rsid w:val="006A3C83"/>
    <w:rsid w:val="006A7A09"/>
    <w:rsid w:val="006B61D5"/>
    <w:rsid w:val="006D0128"/>
    <w:rsid w:val="006E77C2"/>
    <w:rsid w:val="006F51FB"/>
    <w:rsid w:val="00703542"/>
    <w:rsid w:val="00705F32"/>
    <w:rsid w:val="00714266"/>
    <w:rsid w:val="007176C0"/>
    <w:rsid w:val="007179BB"/>
    <w:rsid w:val="00724ED6"/>
    <w:rsid w:val="0072583D"/>
    <w:rsid w:val="00735FDE"/>
    <w:rsid w:val="00761427"/>
    <w:rsid w:val="00765041"/>
    <w:rsid w:val="00770F0D"/>
    <w:rsid w:val="00776AF2"/>
    <w:rsid w:val="00780E5B"/>
    <w:rsid w:val="00785779"/>
    <w:rsid w:val="007A154B"/>
    <w:rsid w:val="007B618C"/>
    <w:rsid w:val="007C346B"/>
    <w:rsid w:val="007E3226"/>
    <w:rsid w:val="007E341B"/>
    <w:rsid w:val="007E6A90"/>
    <w:rsid w:val="007F29F7"/>
    <w:rsid w:val="0080027B"/>
    <w:rsid w:val="008147FF"/>
    <w:rsid w:val="00815F78"/>
    <w:rsid w:val="0082405B"/>
    <w:rsid w:val="00824FEC"/>
    <w:rsid w:val="0084397A"/>
    <w:rsid w:val="00843B12"/>
    <w:rsid w:val="00844AF7"/>
    <w:rsid w:val="008512DF"/>
    <w:rsid w:val="00855020"/>
    <w:rsid w:val="00876BFF"/>
    <w:rsid w:val="00885EED"/>
    <w:rsid w:val="00892ADC"/>
    <w:rsid w:val="00892DD0"/>
    <w:rsid w:val="00896971"/>
    <w:rsid w:val="00897953"/>
    <w:rsid w:val="008B0576"/>
    <w:rsid w:val="008B4126"/>
    <w:rsid w:val="008C42B8"/>
    <w:rsid w:val="008F14DB"/>
    <w:rsid w:val="008F6642"/>
    <w:rsid w:val="009178C8"/>
    <w:rsid w:val="00917C66"/>
    <w:rsid w:val="009349EE"/>
    <w:rsid w:val="00943590"/>
    <w:rsid w:val="00960BCE"/>
    <w:rsid w:val="00983C84"/>
    <w:rsid w:val="0099114B"/>
    <w:rsid w:val="0099652E"/>
    <w:rsid w:val="009A2B5C"/>
    <w:rsid w:val="009B2415"/>
    <w:rsid w:val="009B2AB2"/>
    <w:rsid w:val="009B313D"/>
    <w:rsid w:val="009B3775"/>
    <w:rsid w:val="009B3EAE"/>
    <w:rsid w:val="009C149F"/>
    <w:rsid w:val="009C3354"/>
    <w:rsid w:val="009D3079"/>
    <w:rsid w:val="00A015D4"/>
    <w:rsid w:val="00A01B84"/>
    <w:rsid w:val="00A23B97"/>
    <w:rsid w:val="00A34649"/>
    <w:rsid w:val="00A367DA"/>
    <w:rsid w:val="00A403FB"/>
    <w:rsid w:val="00A66B5F"/>
    <w:rsid w:val="00A84D68"/>
    <w:rsid w:val="00A85774"/>
    <w:rsid w:val="00A944C0"/>
    <w:rsid w:val="00AA0E22"/>
    <w:rsid w:val="00AA0F25"/>
    <w:rsid w:val="00AA199F"/>
    <w:rsid w:val="00AB00C2"/>
    <w:rsid w:val="00AE48DD"/>
    <w:rsid w:val="00AE6285"/>
    <w:rsid w:val="00AF29CC"/>
    <w:rsid w:val="00AF50DE"/>
    <w:rsid w:val="00AF5629"/>
    <w:rsid w:val="00B1781B"/>
    <w:rsid w:val="00B34865"/>
    <w:rsid w:val="00B809EE"/>
    <w:rsid w:val="00B91C39"/>
    <w:rsid w:val="00BA2936"/>
    <w:rsid w:val="00BA4858"/>
    <w:rsid w:val="00BB35F5"/>
    <w:rsid w:val="00BD3E56"/>
    <w:rsid w:val="00BE6B90"/>
    <w:rsid w:val="00BF09CF"/>
    <w:rsid w:val="00BF230D"/>
    <w:rsid w:val="00BF3343"/>
    <w:rsid w:val="00BF57A3"/>
    <w:rsid w:val="00C105D5"/>
    <w:rsid w:val="00C1597C"/>
    <w:rsid w:val="00C36431"/>
    <w:rsid w:val="00C37853"/>
    <w:rsid w:val="00C41D05"/>
    <w:rsid w:val="00C56D04"/>
    <w:rsid w:val="00C57375"/>
    <w:rsid w:val="00C60F99"/>
    <w:rsid w:val="00C63225"/>
    <w:rsid w:val="00C705DD"/>
    <w:rsid w:val="00C76FA2"/>
    <w:rsid w:val="00C82BE6"/>
    <w:rsid w:val="00C83388"/>
    <w:rsid w:val="00C96F17"/>
    <w:rsid w:val="00CA1AB8"/>
    <w:rsid w:val="00CB4094"/>
    <w:rsid w:val="00CB6088"/>
    <w:rsid w:val="00CB7CA9"/>
    <w:rsid w:val="00CC1AB1"/>
    <w:rsid w:val="00CC4A46"/>
    <w:rsid w:val="00CC74EE"/>
    <w:rsid w:val="00CD2F8F"/>
    <w:rsid w:val="00D14508"/>
    <w:rsid w:val="00D16782"/>
    <w:rsid w:val="00D33C0B"/>
    <w:rsid w:val="00D42D59"/>
    <w:rsid w:val="00D45246"/>
    <w:rsid w:val="00D570E0"/>
    <w:rsid w:val="00D62B41"/>
    <w:rsid w:val="00D64EA5"/>
    <w:rsid w:val="00D71CCE"/>
    <w:rsid w:val="00D74753"/>
    <w:rsid w:val="00D82482"/>
    <w:rsid w:val="00D87427"/>
    <w:rsid w:val="00D879D5"/>
    <w:rsid w:val="00D92917"/>
    <w:rsid w:val="00D94CF7"/>
    <w:rsid w:val="00DB45CF"/>
    <w:rsid w:val="00DB5724"/>
    <w:rsid w:val="00DC61C5"/>
    <w:rsid w:val="00DD1B8E"/>
    <w:rsid w:val="00DD4616"/>
    <w:rsid w:val="00DE4EB5"/>
    <w:rsid w:val="00DF5C03"/>
    <w:rsid w:val="00DF76DB"/>
    <w:rsid w:val="00E01FD2"/>
    <w:rsid w:val="00E0505F"/>
    <w:rsid w:val="00E11E93"/>
    <w:rsid w:val="00E324D6"/>
    <w:rsid w:val="00E413E8"/>
    <w:rsid w:val="00E53E23"/>
    <w:rsid w:val="00E55F1E"/>
    <w:rsid w:val="00E55FD5"/>
    <w:rsid w:val="00E56232"/>
    <w:rsid w:val="00E71058"/>
    <w:rsid w:val="00EC2295"/>
    <w:rsid w:val="00ED264C"/>
    <w:rsid w:val="00ED3FCA"/>
    <w:rsid w:val="00F240F8"/>
    <w:rsid w:val="00F24951"/>
    <w:rsid w:val="00F31667"/>
    <w:rsid w:val="00F53074"/>
    <w:rsid w:val="00F617C2"/>
    <w:rsid w:val="00F62170"/>
    <w:rsid w:val="00F807DF"/>
    <w:rsid w:val="00F87C91"/>
    <w:rsid w:val="00F96B02"/>
    <w:rsid w:val="00F96D96"/>
    <w:rsid w:val="00FA6EB2"/>
    <w:rsid w:val="00FB1E36"/>
    <w:rsid w:val="00FB45C6"/>
    <w:rsid w:val="00FC3639"/>
    <w:rsid w:val="00FC391B"/>
    <w:rsid w:val="00FE22C8"/>
    <w:rsid w:val="00FE26AD"/>
    <w:rsid w:val="00FE301A"/>
    <w:rsid w:val="00FE7ED3"/>
    <w:rsid w:val="00FF25A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61BFAC"/>
  <w15:docId w15:val="{C00B4161-7491-4713-9799-F7EEEB34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B644C-AB8D-4D0D-9EC8-F6ACD94B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556</Words>
  <Characters>3175</Characters>
  <Application>Microsoft Office Word</Application>
  <DocSecurity>0</DocSecurity>
  <Lines>26</Lines>
  <Paragraphs>7</Paragraphs>
  <ScaleCrop>false</ScaleCrop>
  <Company>Microsoft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陈 生</cp:lastModifiedBy>
  <cp:revision>252</cp:revision>
  <cp:lastPrinted>2018-09-01T11:54:00Z</cp:lastPrinted>
  <dcterms:created xsi:type="dcterms:W3CDTF">2017-09-01T07:23:00Z</dcterms:created>
  <dcterms:modified xsi:type="dcterms:W3CDTF">2018-09-04T11:38:00Z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