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4C9" w:rsidRDefault="004A5E8F">
      <w:pPr>
        <w:spacing w:after="0" w:line="360" w:lineRule="exact"/>
        <w:jc w:val="center"/>
        <w:rPr>
          <w:rFonts w:ascii="宋体" w:eastAsiaTheme="minorEastAsia" w:hAnsi="宋体"/>
          <w:b/>
          <w:sz w:val="32"/>
          <w:szCs w:val="32"/>
          <w:lang w:eastAsia="zh-CN"/>
        </w:rPr>
      </w:pPr>
      <w:r>
        <w:rPr>
          <w:rFonts w:ascii="宋体" w:hAnsi="宋体" w:hint="eastAsia"/>
          <w:b/>
          <w:sz w:val="32"/>
          <w:szCs w:val="32"/>
          <w:lang w:eastAsia="zh-CN"/>
        </w:rPr>
        <w:t>《社会保障学</w:t>
      </w:r>
      <w:r>
        <w:rPr>
          <w:rFonts w:ascii="宋体" w:eastAsiaTheme="minorEastAsia" w:hAnsi="宋体" w:hint="eastAsia"/>
          <w:b/>
          <w:sz w:val="32"/>
          <w:szCs w:val="32"/>
          <w:lang w:eastAsia="zh-CN"/>
        </w:rPr>
        <w:t>概论</w:t>
      </w:r>
      <w:r>
        <w:rPr>
          <w:rFonts w:ascii="宋体" w:hAnsi="宋体" w:hint="eastAsia"/>
          <w:b/>
          <w:sz w:val="32"/>
          <w:szCs w:val="32"/>
          <w:lang w:eastAsia="zh-CN"/>
        </w:rPr>
        <w:t>》课程教学大纲</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1254"/>
        <w:gridCol w:w="338"/>
        <w:gridCol w:w="607"/>
        <w:gridCol w:w="1369"/>
        <w:gridCol w:w="2258"/>
        <w:gridCol w:w="926"/>
        <w:gridCol w:w="482"/>
        <w:gridCol w:w="456"/>
        <w:gridCol w:w="866"/>
      </w:tblGrid>
      <w:tr w:rsidR="00CE54C9">
        <w:trPr>
          <w:trHeight w:val="340"/>
          <w:jc w:val="center"/>
        </w:trPr>
        <w:tc>
          <w:tcPr>
            <w:tcW w:w="4207" w:type="dxa"/>
            <w:gridSpan w:val="5"/>
          </w:tcPr>
          <w:p w:rsidR="00CE54C9" w:rsidRDefault="004A5E8F">
            <w:pPr>
              <w:spacing w:after="0" w:line="360" w:lineRule="exact"/>
              <w:rPr>
                <w:rFonts w:ascii="宋体" w:eastAsia="宋体" w:hAnsi="宋体"/>
                <w:b/>
                <w:sz w:val="21"/>
                <w:szCs w:val="21"/>
                <w:lang w:eastAsia="zh-CN"/>
              </w:rPr>
            </w:pPr>
            <w:r>
              <w:rPr>
                <w:rFonts w:ascii="宋体" w:eastAsia="宋体" w:hAnsi="宋体" w:hint="eastAsia"/>
                <w:b/>
                <w:sz w:val="21"/>
                <w:szCs w:val="21"/>
                <w:lang w:eastAsia="zh-CN"/>
              </w:rPr>
              <w:t>课程名称：社会保障学概论</w:t>
            </w:r>
          </w:p>
        </w:tc>
        <w:tc>
          <w:tcPr>
            <w:tcW w:w="4988" w:type="dxa"/>
            <w:gridSpan w:val="5"/>
          </w:tcPr>
          <w:p w:rsidR="00CE54C9" w:rsidRDefault="004A5E8F">
            <w:pPr>
              <w:spacing w:after="0" w:line="360" w:lineRule="exact"/>
              <w:rPr>
                <w:rFonts w:ascii="宋体" w:eastAsia="宋体" w:hAnsi="宋体"/>
                <w:b/>
                <w:sz w:val="21"/>
                <w:szCs w:val="21"/>
                <w:lang w:eastAsia="zh-CN"/>
              </w:rPr>
            </w:pPr>
            <w:r>
              <w:rPr>
                <w:rFonts w:ascii="宋体" w:eastAsia="宋体" w:hAnsi="宋体" w:hint="eastAsia"/>
                <w:b/>
                <w:sz w:val="21"/>
                <w:szCs w:val="21"/>
                <w:lang w:eastAsia="zh-CN"/>
              </w:rPr>
              <w:t>课程类别（必修</w:t>
            </w:r>
            <w:r>
              <w:rPr>
                <w:rFonts w:ascii="宋体" w:eastAsia="宋体" w:hAnsi="宋体"/>
                <w:b/>
                <w:sz w:val="21"/>
                <w:szCs w:val="21"/>
                <w:lang w:eastAsia="zh-CN"/>
              </w:rPr>
              <w:t>/</w:t>
            </w:r>
            <w:r>
              <w:rPr>
                <w:rFonts w:ascii="宋体" w:eastAsia="宋体" w:hAnsi="宋体" w:hint="eastAsia"/>
                <w:b/>
                <w:sz w:val="21"/>
                <w:szCs w:val="21"/>
                <w:lang w:eastAsia="zh-CN"/>
              </w:rPr>
              <w:t>选修）：选修</w:t>
            </w:r>
          </w:p>
        </w:tc>
      </w:tr>
      <w:tr w:rsidR="00CE54C9">
        <w:trPr>
          <w:trHeight w:val="340"/>
          <w:jc w:val="center"/>
        </w:trPr>
        <w:tc>
          <w:tcPr>
            <w:tcW w:w="9195" w:type="dxa"/>
            <w:gridSpan w:val="10"/>
          </w:tcPr>
          <w:p w:rsidR="00CE54C9" w:rsidRDefault="004A5E8F">
            <w:pPr>
              <w:spacing w:after="0" w:line="360" w:lineRule="exact"/>
              <w:rPr>
                <w:rFonts w:ascii="宋体" w:eastAsia="宋体" w:hAnsi="宋体"/>
                <w:b/>
                <w:sz w:val="21"/>
                <w:szCs w:val="21"/>
                <w:lang w:eastAsia="zh-CN"/>
              </w:rPr>
            </w:pPr>
            <w:r>
              <w:rPr>
                <w:rFonts w:ascii="宋体" w:eastAsia="宋体" w:hAnsi="宋体" w:hint="eastAsia"/>
                <w:b/>
                <w:sz w:val="21"/>
                <w:szCs w:val="21"/>
                <w:lang w:eastAsia="zh-CN"/>
              </w:rPr>
              <w:t>课程英文名称：</w:t>
            </w:r>
            <w:r>
              <w:rPr>
                <w:rFonts w:ascii="宋体" w:eastAsia="宋体" w:hAnsi="宋体"/>
                <w:b/>
                <w:sz w:val="21"/>
                <w:szCs w:val="21"/>
                <w:lang w:eastAsia="zh-CN"/>
              </w:rPr>
              <w:t>Social Security Introduction</w:t>
            </w:r>
          </w:p>
        </w:tc>
      </w:tr>
      <w:tr w:rsidR="00CE54C9">
        <w:trPr>
          <w:trHeight w:val="340"/>
          <w:jc w:val="center"/>
        </w:trPr>
        <w:tc>
          <w:tcPr>
            <w:tcW w:w="4207" w:type="dxa"/>
            <w:gridSpan w:val="5"/>
          </w:tcPr>
          <w:p w:rsidR="00CE54C9" w:rsidRDefault="004A5E8F">
            <w:pPr>
              <w:spacing w:after="0" w:line="360" w:lineRule="exact"/>
              <w:rPr>
                <w:rFonts w:ascii="宋体" w:eastAsia="宋体" w:hAnsi="宋体"/>
                <w:b/>
                <w:sz w:val="21"/>
                <w:szCs w:val="21"/>
                <w:lang w:eastAsia="zh-CN"/>
              </w:rPr>
            </w:pPr>
            <w:r>
              <w:rPr>
                <w:rFonts w:ascii="宋体" w:eastAsia="宋体" w:hAnsi="宋体" w:hint="eastAsia"/>
                <w:b/>
                <w:sz w:val="21"/>
                <w:szCs w:val="21"/>
                <w:lang w:eastAsia="zh-CN"/>
              </w:rPr>
              <w:t>总学时</w:t>
            </w:r>
            <w:r>
              <w:rPr>
                <w:rFonts w:ascii="宋体" w:eastAsia="宋体" w:hAnsi="宋体"/>
                <w:b/>
                <w:sz w:val="21"/>
                <w:szCs w:val="21"/>
                <w:lang w:eastAsia="zh-CN"/>
              </w:rPr>
              <w:t>/</w:t>
            </w:r>
            <w:r>
              <w:rPr>
                <w:rFonts w:ascii="宋体" w:eastAsia="宋体" w:hAnsi="宋体" w:hint="eastAsia"/>
                <w:b/>
                <w:sz w:val="21"/>
                <w:szCs w:val="21"/>
                <w:lang w:eastAsia="zh-CN"/>
              </w:rPr>
              <w:t>周学时</w:t>
            </w:r>
            <w:r>
              <w:rPr>
                <w:rFonts w:ascii="宋体" w:eastAsia="宋体" w:hAnsi="宋体"/>
                <w:b/>
                <w:sz w:val="21"/>
                <w:szCs w:val="21"/>
                <w:lang w:eastAsia="zh-CN"/>
              </w:rPr>
              <w:t>/</w:t>
            </w:r>
            <w:r>
              <w:rPr>
                <w:rFonts w:ascii="宋体" w:eastAsia="宋体" w:hAnsi="宋体" w:hint="eastAsia"/>
                <w:b/>
                <w:sz w:val="21"/>
                <w:szCs w:val="21"/>
                <w:lang w:eastAsia="zh-CN"/>
              </w:rPr>
              <w:t>学分：</w:t>
            </w:r>
            <w:r>
              <w:rPr>
                <w:rFonts w:ascii="宋体" w:eastAsia="宋体" w:hAnsi="宋体"/>
                <w:b/>
                <w:sz w:val="21"/>
                <w:szCs w:val="21"/>
                <w:lang w:eastAsia="zh-CN"/>
              </w:rPr>
              <w:t>36/3/2</w:t>
            </w:r>
          </w:p>
        </w:tc>
        <w:tc>
          <w:tcPr>
            <w:tcW w:w="4988" w:type="dxa"/>
            <w:gridSpan w:val="5"/>
          </w:tcPr>
          <w:p w:rsidR="00CE54C9" w:rsidRDefault="004A5E8F">
            <w:pPr>
              <w:spacing w:after="0" w:line="360" w:lineRule="exact"/>
              <w:rPr>
                <w:rFonts w:ascii="宋体" w:eastAsia="宋体" w:hAnsi="宋体"/>
                <w:b/>
                <w:sz w:val="21"/>
                <w:szCs w:val="21"/>
                <w:lang w:eastAsia="zh-CN"/>
              </w:rPr>
            </w:pPr>
            <w:r>
              <w:rPr>
                <w:rFonts w:ascii="宋体" w:eastAsia="宋体" w:hAnsi="宋体" w:hint="eastAsia"/>
                <w:b/>
                <w:sz w:val="21"/>
                <w:szCs w:val="21"/>
                <w:lang w:eastAsia="zh-CN"/>
              </w:rPr>
              <w:t>其中实验学时：6</w:t>
            </w:r>
          </w:p>
        </w:tc>
      </w:tr>
      <w:tr w:rsidR="00CE54C9">
        <w:trPr>
          <w:trHeight w:val="340"/>
          <w:jc w:val="center"/>
        </w:trPr>
        <w:tc>
          <w:tcPr>
            <w:tcW w:w="9195" w:type="dxa"/>
            <w:gridSpan w:val="10"/>
          </w:tcPr>
          <w:p w:rsidR="00CE54C9" w:rsidRDefault="004A5E8F">
            <w:pPr>
              <w:spacing w:after="0" w:line="360" w:lineRule="exact"/>
              <w:rPr>
                <w:rFonts w:ascii="宋体" w:eastAsia="宋体" w:hAnsi="宋体"/>
                <w:b/>
                <w:sz w:val="21"/>
                <w:szCs w:val="21"/>
                <w:lang w:eastAsia="zh-CN"/>
              </w:rPr>
            </w:pPr>
            <w:r>
              <w:rPr>
                <w:rFonts w:ascii="宋体" w:eastAsia="宋体" w:hAnsi="宋体" w:hint="eastAsia"/>
                <w:b/>
                <w:sz w:val="21"/>
                <w:szCs w:val="21"/>
                <w:lang w:eastAsia="zh-CN"/>
              </w:rPr>
              <w:t>先修课程：</w:t>
            </w:r>
            <w:r>
              <w:rPr>
                <w:rFonts w:ascii="宋体" w:eastAsia="宋体" w:hAnsi="宋体"/>
                <w:b/>
                <w:sz w:val="21"/>
                <w:szCs w:val="21"/>
                <w:lang w:eastAsia="zh-CN"/>
              </w:rPr>
              <w:t xml:space="preserve"> </w:t>
            </w:r>
            <w:r>
              <w:rPr>
                <w:rFonts w:ascii="宋体" w:eastAsia="宋体" w:hAnsi="宋体" w:hint="eastAsia"/>
                <w:b/>
                <w:sz w:val="21"/>
                <w:szCs w:val="21"/>
                <w:lang w:eastAsia="zh-CN"/>
              </w:rPr>
              <w:t>《公共政策学》、《社会学概论》</w:t>
            </w:r>
          </w:p>
        </w:tc>
      </w:tr>
      <w:tr w:rsidR="00CE54C9">
        <w:trPr>
          <w:trHeight w:val="340"/>
          <w:jc w:val="center"/>
        </w:trPr>
        <w:tc>
          <w:tcPr>
            <w:tcW w:w="4207" w:type="dxa"/>
            <w:gridSpan w:val="5"/>
          </w:tcPr>
          <w:p w:rsidR="00CE54C9" w:rsidRDefault="004A5E8F">
            <w:pPr>
              <w:spacing w:after="0" w:line="360" w:lineRule="exact"/>
              <w:rPr>
                <w:rFonts w:ascii="宋体" w:eastAsia="宋体" w:hAnsi="宋体"/>
                <w:b/>
                <w:sz w:val="21"/>
                <w:szCs w:val="21"/>
                <w:lang w:eastAsia="zh-CN"/>
              </w:rPr>
            </w:pPr>
            <w:r>
              <w:rPr>
                <w:rFonts w:ascii="宋体" w:eastAsia="宋体" w:hAnsi="宋体" w:hint="eastAsia"/>
                <w:b/>
                <w:sz w:val="21"/>
                <w:szCs w:val="21"/>
                <w:lang w:eastAsia="zh-CN"/>
              </w:rPr>
              <w:t>授课时间：1</w:t>
            </w:r>
            <w:r>
              <w:rPr>
                <w:rFonts w:ascii="宋体" w:eastAsia="宋体" w:hAnsi="宋体"/>
                <w:b/>
                <w:sz w:val="21"/>
                <w:szCs w:val="21"/>
                <w:lang w:eastAsia="zh-CN"/>
              </w:rPr>
              <w:t>-12</w:t>
            </w:r>
            <w:r>
              <w:rPr>
                <w:rFonts w:ascii="宋体" w:eastAsia="宋体" w:hAnsi="宋体" w:hint="eastAsia"/>
                <w:b/>
                <w:sz w:val="21"/>
                <w:szCs w:val="21"/>
                <w:lang w:eastAsia="zh-CN"/>
              </w:rPr>
              <w:t>周 周二下午</w:t>
            </w:r>
            <w:r>
              <w:rPr>
                <w:rFonts w:ascii="宋体" w:eastAsia="宋体" w:hAnsi="宋体"/>
                <w:b/>
                <w:sz w:val="21"/>
                <w:szCs w:val="21"/>
                <w:lang w:eastAsia="zh-CN"/>
              </w:rPr>
              <w:t>5-7</w:t>
            </w:r>
            <w:r>
              <w:rPr>
                <w:rFonts w:ascii="宋体" w:eastAsia="宋体" w:hAnsi="宋体" w:hint="eastAsia"/>
                <w:b/>
                <w:sz w:val="21"/>
                <w:szCs w:val="21"/>
                <w:lang w:eastAsia="zh-CN"/>
              </w:rPr>
              <w:t>节</w:t>
            </w:r>
          </w:p>
        </w:tc>
        <w:tc>
          <w:tcPr>
            <w:tcW w:w="4988" w:type="dxa"/>
            <w:gridSpan w:val="5"/>
          </w:tcPr>
          <w:p w:rsidR="00CE54C9" w:rsidRDefault="004A5E8F">
            <w:pPr>
              <w:spacing w:after="0" w:line="360" w:lineRule="exact"/>
              <w:rPr>
                <w:rFonts w:ascii="宋体" w:eastAsia="宋体" w:hAnsi="宋体"/>
                <w:b/>
                <w:sz w:val="21"/>
                <w:szCs w:val="21"/>
                <w:lang w:eastAsia="zh-CN"/>
              </w:rPr>
            </w:pPr>
            <w:r>
              <w:rPr>
                <w:rFonts w:ascii="宋体" w:eastAsia="宋体" w:hAnsi="宋体" w:hint="eastAsia"/>
                <w:b/>
                <w:sz w:val="21"/>
                <w:szCs w:val="21"/>
                <w:lang w:eastAsia="zh-CN"/>
              </w:rPr>
              <w:t>授课地点：</w:t>
            </w:r>
            <w:proofErr w:type="gramStart"/>
            <w:r>
              <w:rPr>
                <w:rFonts w:ascii="宋体" w:eastAsia="宋体" w:hAnsi="宋体" w:hint="eastAsia"/>
                <w:b/>
                <w:sz w:val="21"/>
                <w:szCs w:val="21"/>
                <w:lang w:eastAsia="zh-CN"/>
              </w:rPr>
              <w:t>莞</w:t>
            </w:r>
            <w:proofErr w:type="gramEnd"/>
            <w:r>
              <w:rPr>
                <w:rFonts w:ascii="宋体" w:eastAsia="宋体" w:hAnsi="宋体" w:hint="eastAsia"/>
                <w:b/>
                <w:sz w:val="21"/>
                <w:szCs w:val="21"/>
                <w:lang w:eastAsia="zh-CN"/>
              </w:rPr>
              <w:t>城校区</w:t>
            </w:r>
            <w:r>
              <w:rPr>
                <w:rFonts w:ascii="宋体" w:eastAsia="宋体" w:hAnsi="宋体"/>
                <w:b/>
                <w:sz w:val="21"/>
                <w:szCs w:val="21"/>
                <w:lang w:eastAsia="zh-CN"/>
              </w:rPr>
              <w:t>6311</w:t>
            </w:r>
          </w:p>
        </w:tc>
      </w:tr>
      <w:tr w:rsidR="00CE54C9">
        <w:trPr>
          <w:trHeight w:val="340"/>
          <w:jc w:val="center"/>
        </w:trPr>
        <w:tc>
          <w:tcPr>
            <w:tcW w:w="9195" w:type="dxa"/>
            <w:gridSpan w:val="10"/>
          </w:tcPr>
          <w:p w:rsidR="00CE54C9" w:rsidRDefault="004A5E8F">
            <w:pPr>
              <w:spacing w:after="0" w:line="360" w:lineRule="exact"/>
              <w:rPr>
                <w:rFonts w:ascii="宋体" w:eastAsia="宋体" w:hAnsi="宋体"/>
                <w:b/>
                <w:sz w:val="21"/>
                <w:szCs w:val="21"/>
                <w:lang w:eastAsia="zh-CN"/>
              </w:rPr>
            </w:pPr>
            <w:r>
              <w:rPr>
                <w:rFonts w:ascii="宋体" w:eastAsia="宋体" w:hAnsi="宋体" w:hint="eastAsia"/>
                <w:b/>
                <w:sz w:val="21"/>
                <w:szCs w:val="21"/>
                <w:lang w:eastAsia="zh-CN"/>
              </w:rPr>
              <w:t>授课对象：</w:t>
            </w:r>
            <w:r>
              <w:rPr>
                <w:rFonts w:ascii="宋体" w:eastAsia="宋体" w:hAnsi="宋体"/>
                <w:b/>
                <w:sz w:val="21"/>
                <w:szCs w:val="21"/>
                <w:lang w:eastAsia="zh-CN"/>
              </w:rPr>
              <w:t xml:space="preserve"> 2016</w:t>
            </w:r>
            <w:r>
              <w:rPr>
                <w:rFonts w:ascii="宋体" w:eastAsia="宋体" w:hAnsi="宋体" w:hint="eastAsia"/>
                <w:b/>
                <w:sz w:val="21"/>
                <w:szCs w:val="21"/>
                <w:lang w:eastAsia="zh-CN"/>
              </w:rPr>
              <w:t>级行政管理专业</w:t>
            </w:r>
            <w:r>
              <w:rPr>
                <w:rFonts w:ascii="宋体" w:eastAsia="宋体" w:hAnsi="宋体"/>
                <w:b/>
                <w:sz w:val="21"/>
                <w:szCs w:val="21"/>
                <w:lang w:eastAsia="zh-CN"/>
              </w:rPr>
              <w:t>1</w:t>
            </w:r>
            <w:r>
              <w:rPr>
                <w:rFonts w:ascii="宋体" w:eastAsia="宋体" w:hAnsi="宋体" w:hint="eastAsia"/>
                <w:b/>
                <w:sz w:val="21"/>
                <w:szCs w:val="21"/>
                <w:lang w:eastAsia="zh-CN"/>
              </w:rPr>
              <w:t>、</w:t>
            </w:r>
            <w:r>
              <w:rPr>
                <w:rFonts w:ascii="宋体" w:eastAsia="宋体" w:hAnsi="宋体"/>
                <w:b/>
                <w:sz w:val="21"/>
                <w:szCs w:val="21"/>
                <w:lang w:eastAsia="zh-CN"/>
              </w:rPr>
              <w:t>2</w:t>
            </w:r>
            <w:r>
              <w:rPr>
                <w:rFonts w:ascii="宋体" w:eastAsia="宋体" w:hAnsi="宋体" w:hint="eastAsia"/>
                <w:b/>
                <w:sz w:val="21"/>
                <w:szCs w:val="21"/>
                <w:lang w:eastAsia="zh-CN"/>
              </w:rPr>
              <w:t>班</w:t>
            </w:r>
          </w:p>
        </w:tc>
      </w:tr>
      <w:tr w:rsidR="00CE54C9">
        <w:trPr>
          <w:trHeight w:val="340"/>
          <w:jc w:val="center"/>
        </w:trPr>
        <w:tc>
          <w:tcPr>
            <w:tcW w:w="9195" w:type="dxa"/>
            <w:gridSpan w:val="10"/>
          </w:tcPr>
          <w:p w:rsidR="00CE54C9" w:rsidRDefault="004A5E8F">
            <w:pPr>
              <w:spacing w:after="0" w:line="360" w:lineRule="exact"/>
              <w:rPr>
                <w:rFonts w:ascii="宋体" w:eastAsia="宋体" w:hAnsi="宋体"/>
                <w:b/>
                <w:sz w:val="21"/>
                <w:szCs w:val="21"/>
                <w:lang w:eastAsia="zh-CN"/>
              </w:rPr>
            </w:pPr>
            <w:r>
              <w:rPr>
                <w:rFonts w:ascii="宋体" w:eastAsia="宋体" w:hAnsi="宋体" w:hint="eastAsia"/>
                <w:b/>
                <w:sz w:val="21"/>
                <w:szCs w:val="21"/>
                <w:lang w:eastAsia="zh-CN"/>
              </w:rPr>
              <w:t>开课院系：法律与社会工作学院</w:t>
            </w:r>
          </w:p>
        </w:tc>
      </w:tr>
      <w:tr w:rsidR="00CE54C9">
        <w:trPr>
          <w:trHeight w:val="340"/>
          <w:jc w:val="center"/>
        </w:trPr>
        <w:tc>
          <w:tcPr>
            <w:tcW w:w="9195" w:type="dxa"/>
            <w:gridSpan w:val="10"/>
          </w:tcPr>
          <w:p w:rsidR="00CE54C9" w:rsidRDefault="004A5E8F">
            <w:pPr>
              <w:spacing w:after="0" w:line="360" w:lineRule="exact"/>
              <w:rPr>
                <w:rFonts w:ascii="宋体" w:eastAsia="宋体" w:hAnsi="宋体"/>
                <w:b/>
                <w:sz w:val="21"/>
                <w:szCs w:val="21"/>
                <w:lang w:eastAsia="zh-CN"/>
              </w:rPr>
            </w:pPr>
            <w:r>
              <w:rPr>
                <w:rFonts w:ascii="宋体" w:eastAsia="宋体" w:hAnsi="宋体" w:hint="eastAsia"/>
                <w:b/>
                <w:sz w:val="21"/>
                <w:szCs w:val="21"/>
                <w:lang w:eastAsia="zh-CN"/>
              </w:rPr>
              <w:t>任课教师姓名</w:t>
            </w:r>
            <w:r>
              <w:rPr>
                <w:rFonts w:ascii="宋体" w:eastAsia="宋体" w:hAnsi="宋体"/>
                <w:b/>
                <w:sz w:val="21"/>
                <w:szCs w:val="21"/>
                <w:lang w:eastAsia="zh-CN"/>
              </w:rPr>
              <w:t>/</w:t>
            </w:r>
            <w:r>
              <w:rPr>
                <w:rFonts w:ascii="宋体" w:eastAsia="宋体" w:hAnsi="宋体" w:hint="eastAsia"/>
                <w:b/>
                <w:sz w:val="21"/>
                <w:szCs w:val="21"/>
                <w:lang w:eastAsia="zh-CN"/>
              </w:rPr>
              <w:t>职称：朱晓红</w:t>
            </w:r>
            <w:r>
              <w:rPr>
                <w:rFonts w:ascii="宋体" w:eastAsia="宋体" w:hAnsi="宋体"/>
                <w:b/>
                <w:sz w:val="21"/>
                <w:szCs w:val="21"/>
                <w:lang w:eastAsia="zh-CN"/>
              </w:rPr>
              <w:t xml:space="preserve"> </w:t>
            </w:r>
            <w:r>
              <w:rPr>
                <w:rFonts w:ascii="宋体" w:eastAsia="宋体" w:hAnsi="宋体" w:hint="eastAsia"/>
                <w:b/>
                <w:sz w:val="21"/>
                <w:szCs w:val="21"/>
                <w:lang w:eastAsia="zh-CN"/>
              </w:rPr>
              <w:t>副教授</w:t>
            </w:r>
          </w:p>
        </w:tc>
      </w:tr>
      <w:tr w:rsidR="00CE54C9">
        <w:trPr>
          <w:trHeight w:val="340"/>
          <w:jc w:val="center"/>
        </w:trPr>
        <w:tc>
          <w:tcPr>
            <w:tcW w:w="4207" w:type="dxa"/>
            <w:gridSpan w:val="5"/>
          </w:tcPr>
          <w:p w:rsidR="00CE54C9" w:rsidRDefault="004A5E8F">
            <w:pPr>
              <w:spacing w:after="0" w:line="360" w:lineRule="exact"/>
              <w:rPr>
                <w:rFonts w:ascii="宋体" w:eastAsia="宋体" w:hAnsi="宋体"/>
                <w:b/>
                <w:sz w:val="21"/>
                <w:szCs w:val="21"/>
                <w:lang w:eastAsia="zh-CN"/>
              </w:rPr>
            </w:pPr>
            <w:r>
              <w:rPr>
                <w:rFonts w:ascii="宋体" w:eastAsia="宋体" w:hAnsi="宋体" w:hint="eastAsia"/>
                <w:b/>
                <w:sz w:val="21"/>
                <w:szCs w:val="21"/>
                <w:lang w:eastAsia="zh-CN"/>
              </w:rPr>
              <w:t>联系电话：</w:t>
            </w:r>
            <w:r>
              <w:rPr>
                <w:rFonts w:ascii="宋体" w:eastAsia="宋体" w:hAnsi="宋体"/>
                <w:b/>
                <w:sz w:val="21"/>
                <w:szCs w:val="21"/>
                <w:lang w:eastAsia="zh-CN"/>
              </w:rPr>
              <w:t>15989662176</w:t>
            </w:r>
          </w:p>
        </w:tc>
        <w:tc>
          <w:tcPr>
            <w:tcW w:w="4988" w:type="dxa"/>
            <w:gridSpan w:val="5"/>
          </w:tcPr>
          <w:p w:rsidR="00CE54C9" w:rsidRDefault="004A5E8F">
            <w:pPr>
              <w:spacing w:after="0" w:line="360" w:lineRule="exact"/>
              <w:rPr>
                <w:b/>
                <w:sz w:val="21"/>
                <w:szCs w:val="21"/>
              </w:rPr>
            </w:pPr>
            <w:r>
              <w:rPr>
                <w:b/>
                <w:sz w:val="21"/>
                <w:szCs w:val="21"/>
              </w:rPr>
              <w:t xml:space="preserve">Email:826487108@qq.com </w:t>
            </w:r>
          </w:p>
        </w:tc>
      </w:tr>
      <w:tr w:rsidR="00CE54C9">
        <w:trPr>
          <w:trHeight w:val="340"/>
          <w:jc w:val="center"/>
        </w:trPr>
        <w:tc>
          <w:tcPr>
            <w:tcW w:w="9195" w:type="dxa"/>
            <w:gridSpan w:val="10"/>
          </w:tcPr>
          <w:p w:rsidR="00CE54C9" w:rsidRDefault="004A5E8F">
            <w:pPr>
              <w:spacing w:after="0" w:line="360" w:lineRule="exact"/>
              <w:rPr>
                <w:rFonts w:ascii="宋体" w:eastAsia="宋体" w:hAnsi="宋体"/>
                <w:b/>
                <w:sz w:val="21"/>
                <w:szCs w:val="21"/>
                <w:lang w:eastAsia="zh-CN"/>
              </w:rPr>
            </w:pPr>
            <w:r>
              <w:rPr>
                <w:rFonts w:ascii="宋体" w:eastAsia="宋体" w:hAnsi="宋体" w:hint="eastAsia"/>
                <w:b/>
                <w:sz w:val="21"/>
                <w:szCs w:val="21"/>
                <w:lang w:eastAsia="zh-CN"/>
              </w:rPr>
              <w:t>答疑时间、地点与方式：课间、课后、电话、邮件</w:t>
            </w:r>
          </w:p>
        </w:tc>
      </w:tr>
      <w:tr w:rsidR="00CE54C9">
        <w:trPr>
          <w:trHeight w:val="340"/>
          <w:jc w:val="center"/>
        </w:trPr>
        <w:tc>
          <w:tcPr>
            <w:tcW w:w="9195" w:type="dxa"/>
            <w:gridSpan w:val="10"/>
          </w:tcPr>
          <w:p w:rsidR="00CE54C9" w:rsidRDefault="004A5E8F">
            <w:pPr>
              <w:spacing w:after="0" w:line="360" w:lineRule="exact"/>
              <w:rPr>
                <w:rFonts w:ascii="宋体" w:eastAsia="宋体" w:hAnsi="宋体"/>
                <w:b/>
                <w:sz w:val="21"/>
                <w:szCs w:val="21"/>
                <w:lang w:eastAsia="zh-CN"/>
              </w:rPr>
            </w:pPr>
            <w:r>
              <w:rPr>
                <w:rFonts w:ascii="宋体" w:eastAsia="宋体" w:hAnsi="宋体" w:hint="eastAsia"/>
                <w:b/>
                <w:sz w:val="21"/>
                <w:szCs w:val="21"/>
                <w:lang w:eastAsia="zh-CN"/>
              </w:rPr>
              <w:t>课程考核方式：开卷（</w:t>
            </w:r>
            <w:r>
              <w:rPr>
                <w:rFonts w:ascii="宋体" w:eastAsia="宋体" w:hAnsi="宋体"/>
                <w:b/>
                <w:sz w:val="21"/>
                <w:szCs w:val="21"/>
                <w:lang w:eastAsia="zh-CN"/>
              </w:rPr>
              <w:t xml:space="preserve">   </w:t>
            </w:r>
            <w:r>
              <w:rPr>
                <w:rFonts w:ascii="宋体" w:eastAsia="宋体" w:hAnsi="宋体" w:hint="eastAsia"/>
                <w:b/>
                <w:sz w:val="21"/>
                <w:szCs w:val="21"/>
                <w:lang w:eastAsia="zh-CN"/>
              </w:rPr>
              <w:t>）</w:t>
            </w:r>
            <w:r>
              <w:rPr>
                <w:rFonts w:ascii="宋体" w:eastAsia="宋体" w:hAnsi="宋体"/>
                <w:b/>
                <w:sz w:val="21"/>
                <w:szCs w:val="21"/>
                <w:lang w:eastAsia="zh-CN"/>
              </w:rPr>
              <w:t xml:space="preserve">     </w:t>
            </w:r>
            <w:r>
              <w:rPr>
                <w:rFonts w:ascii="宋体" w:eastAsia="宋体" w:hAnsi="宋体" w:hint="eastAsia"/>
                <w:b/>
                <w:sz w:val="21"/>
                <w:szCs w:val="21"/>
                <w:lang w:eastAsia="zh-CN"/>
              </w:rPr>
              <w:t>闭卷（</w:t>
            </w:r>
            <w:r>
              <w:rPr>
                <w:rFonts w:ascii="宋体" w:eastAsia="宋体" w:hAnsi="宋体"/>
                <w:b/>
                <w:sz w:val="21"/>
                <w:szCs w:val="21"/>
                <w:lang w:eastAsia="zh-CN"/>
              </w:rPr>
              <w:t xml:space="preserve"> </w:t>
            </w:r>
            <w:r>
              <w:rPr>
                <w:rFonts w:ascii="宋体" w:eastAsia="宋体" w:hAnsi="宋体" w:hint="eastAsia"/>
                <w:b/>
                <w:sz w:val="21"/>
                <w:szCs w:val="21"/>
                <w:lang w:eastAsia="zh-CN"/>
              </w:rPr>
              <w:t>√</w:t>
            </w:r>
            <w:r>
              <w:rPr>
                <w:rFonts w:ascii="宋体" w:eastAsia="宋体" w:hAnsi="宋体"/>
                <w:b/>
                <w:sz w:val="21"/>
                <w:szCs w:val="21"/>
                <w:lang w:eastAsia="zh-CN"/>
              </w:rPr>
              <w:t xml:space="preserve"> </w:t>
            </w:r>
            <w:r>
              <w:rPr>
                <w:rFonts w:ascii="宋体" w:eastAsia="宋体" w:hAnsi="宋体" w:hint="eastAsia"/>
                <w:b/>
                <w:sz w:val="21"/>
                <w:szCs w:val="21"/>
                <w:lang w:eastAsia="zh-CN"/>
              </w:rPr>
              <w:t>）</w:t>
            </w:r>
            <w:r>
              <w:rPr>
                <w:rFonts w:ascii="宋体" w:eastAsia="宋体" w:hAnsi="宋体"/>
                <w:b/>
                <w:sz w:val="21"/>
                <w:szCs w:val="21"/>
                <w:lang w:eastAsia="zh-CN"/>
              </w:rPr>
              <w:t xml:space="preserve">   </w:t>
            </w:r>
            <w:r>
              <w:rPr>
                <w:rFonts w:ascii="宋体" w:eastAsia="宋体" w:hAnsi="宋体" w:hint="eastAsia"/>
                <w:b/>
                <w:sz w:val="21"/>
                <w:szCs w:val="21"/>
                <w:lang w:eastAsia="zh-CN"/>
              </w:rPr>
              <w:t>课程论文（</w:t>
            </w:r>
            <w:r>
              <w:rPr>
                <w:rFonts w:ascii="宋体" w:eastAsia="宋体" w:hAnsi="宋体"/>
                <w:b/>
                <w:sz w:val="21"/>
                <w:szCs w:val="21"/>
                <w:lang w:eastAsia="zh-CN"/>
              </w:rPr>
              <w:t xml:space="preserve">  </w:t>
            </w:r>
            <w:r>
              <w:rPr>
                <w:rFonts w:ascii="宋体" w:eastAsia="宋体" w:hAnsi="宋体" w:hint="eastAsia"/>
                <w:b/>
                <w:sz w:val="21"/>
                <w:szCs w:val="21"/>
                <w:lang w:eastAsia="zh-CN"/>
              </w:rPr>
              <w:t>）</w:t>
            </w:r>
            <w:r>
              <w:rPr>
                <w:rFonts w:ascii="宋体" w:eastAsia="宋体" w:hAnsi="宋体"/>
                <w:b/>
                <w:sz w:val="21"/>
                <w:szCs w:val="21"/>
                <w:lang w:eastAsia="zh-CN"/>
              </w:rPr>
              <w:t xml:space="preserve">   </w:t>
            </w:r>
            <w:r>
              <w:rPr>
                <w:rFonts w:ascii="宋体" w:eastAsia="宋体" w:hAnsi="宋体" w:hint="eastAsia"/>
                <w:b/>
                <w:sz w:val="21"/>
                <w:szCs w:val="21"/>
                <w:lang w:eastAsia="zh-CN"/>
              </w:rPr>
              <w:t>其它（</w:t>
            </w:r>
            <w:r>
              <w:rPr>
                <w:rFonts w:ascii="宋体" w:eastAsia="宋体" w:hAnsi="宋体"/>
                <w:b/>
                <w:sz w:val="21"/>
                <w:szCs w:val="21"/>
                <w:lang w:eastAsia="zh-CN"/>
              </w:rPr>
              <w:t xml:space="preserve">  </w:t>
            </w:r>
            <w:r>
              <w:rPr>
                <w:rFonts w:ascii="宋体" w:eastAsia="宋体" w:hAnsi="宋体" w:hint="eastAsia"/>
                <w:b/>
                <w:sz w:val="21"/>
                <w:szCs w:val="21"/>
                <w:lang w:eastAsia="zh-CN"/>
              </w:rPr>
              <w:t>）</w:t>
            </w:r>
          </w:p>
        </w:tc>
      </w:tr>
      <w:tr w:rsidR="00CE54C9">
        <w:trPr>
          <w:trHeight w:val="340"/>
          <w:jc w:val="center"/>
        </w:trPr>
        <w:tc>
          <w:tcPr>
            <w:tcW w:w="9195" w:type="dxa"/>
            <w:gridSpan w:val="10"/>
            <w:vAlign w:val="center"/>
          </w:tcPr>
          <w:p w:rsidR="00CE54C9" w:rsidRDefault="004A5E8F">
            <w:pPr>
              <w:tabs>
                <w:tab w:val="left" w:pos="1440"/>
              </w:tabs>
              <w:spacing w:after="0" w:line="360" w:lineRule="exact"/>
              <w:outlineLvl w:val="0"/>
              <w:rPr>
                <w:rFonts w:ascii="宋体" w:eastAsia="宋体" w:hAnsi="宋体"/>
                <w:sz w:val="21"/>
                <w:szCs w:val="21"/>
                <w:lang w:eastAsia="zh-CN"/>
              </w:rPr>
            </w:pPr>
            <w:r>
              <w:rPr>
                <w:rFonts w:ascii="宋体" w:eastAsia="宋体" w:hAnsi="宋体" w:hint="eastAsia"/>
                <w:b/>
                <w:bCs/>
                <w:sz w:val="21"/>
                <w:szCs w:val="21"/>
                <w:lang w:eastAsia="zh-CN"/>
              </w:rPr>
              <w:t>使用教材：《</w:t>
            </w:r>
            <w:r>
              <w:rPr>
                <w:rFonts w:ascii="宋体" w:eastAsia="宋体" w:hAnsi="宋体" w:hint="eastAsia"/>
                <w:sz w:val="21"/>
                <w:szCs w:val="21"/>
                <w:lang w:eastAsia="zh-CN"/>
              </w:rPr>
              <w:t>社会保障概论》（第五版）孙德光 董克用著，中国人民大学出版社</w:t>
            </w:r>
          </w:p>
          <w:p w:rsidR="00CE54C9" w:rsidRDefault="004A5E8F">
            <w:pPr>
              <w:spacing w:after="0" w:line="360" w:lineRule="exact"/>
              <w:rPr>
                <w:rFonts w:ascii="宋体" w:eastAsia="宋体" w:hAnsi="宋体"/>
                <w:b/>
                <w:bCs/>
                <w:sz w:val="21"/>
                <w:szCs w:val="21"/>
                <w:lang w:eastAsia="zh-CN"/>
              </w:rPr>
            </w:pPr>
            <w:r>
              <w:rPr>
                <w:rFonts w:ascii="宋体" w:eastAsia="宋体" w:hAnsi="宋体" w:hint="eastAsia"/>
                <w:b/>
                <w:bCs/>
                <w:sz w:val="21"/>
                <w:szCs w:val="21"/>
                <w:lang w:eastAsia="zh-CN"/>
              </w:rPr>
              <w:t>教学参考资料：</w:t>
            </w:r>
          </w:p>
          <w:p w:rsidR="00CE54C9" w:rsidRDefault="004A5E8F">
            <w:pPr>
              <w:spacing w:after="0" w:line="360" w:lineRule="exact"/>
              <w:rPr>
                <w:rFonts w:ascii="宋体" w:eastAsia="宋体" w:hAnsi="宋体"/>
                <w:sz w:val="21"/>
                <w:szCs w:val="21"/>
                <w:lang w:eastAsia="zh-CN"/>
              </w:rPr>
            </w:pPr>
            <w:r>
              <w:rPr>
                <w:rFonts w:ascii="宋体" w:eastAsia="宋体" w:hAnsi="宋体" w:hint="eastAsia"/>
                <w:sz w:val="21"/>
                <w:szCs w:val="21"/>
                <w:lang w:eastAsia="zh-CN"/>
              </w:rPr>
              <w:t>1、郑功成主编：《社会保障学》，中国劳动社会保障出版社，2005</w:t>
            </w:r>
          </w:p>
          <w:p w:rsidR="00CE54C9" w:rsidRDefault="004A5E8F">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r>
              <w:rPr>
                <w:rFonts w:ascii="宋体" w:eastAsia="宋体" w:hAnsi="宋体"/>
                <w:sz w:val="21"/>
                <w:szCs w:val="21"/>
                <w:lang w:eastAsia="zh-CN"/>
              </w:rPr>
              <w:t>彭华民、景天魁:《西方社会福利理论前沿:论国家、社会、体制与政策》,中国社会出版社2009</w:t>
            </w:r>
          </w:p>
          <w:p w:rsidR="00CE54C9" w:rsidRDefault="004A5E8F">
            <w:pPr>
              <w:tabs>
                <w:tab w:val="left" w:pos="1440"/>
              </w:tabs>
              <w:spacing w:after="0" w:line="360" w:lineRule="exact"/>
              <w:outlineLvl w:val="0"/>
              <w:rPr>
                <w:rFonts w:ascii="宋体" w:eastAsia="宋体" w:hAnsi="宋体"/>
                <w:b/>
                <w:bCs/>
                <w:sz w:val="21"/>
                <w:szCs w:val="21"/>
                <w:lang w:eastAsia="zh-CN"/>
              </w:rPr>
            </w:pPr>
            <w:r>
              <w:rPr>
                <w:rFonts w:ascii="宋体" w:eastAsia="宋体" w:hAnsi="宋体" w:hint="eastAsia"/>
                <w:sz w:val="21"/>
                <w:szCs w:val="21"/>
                <w:lang w:eastAsia="zh-CN"/>
              </w:rPr>
              <w:t>3、</w:t>
            </w:r>
            <w:r>
              <w:rPr>
                <w:rFonts w:ascii="宋体" w:eastAsia="宋体" w:hAnsi="宋体"/>
                <w:sz w:val="21"/>
                <w:szCs w:val="21"/>
                <w:lang w:eastAsia="zh-CN"/>
              </w:rPr>
              <w:t>岳经纶，陈泽群，韩克庆</w:t>
            </w:r>
            <w:r>
              <w:rPr>
                <w:rFonts w:ascii="宋体" w:eastAsia="宋体" w:hAnsi="宋体" w:hint="eastAsia"/>
                <w:sz w:val="21"/>
                <w:szCs w:val="21"/>
                <w:lang w:eastAsia="zh-CN"/>
              </w:rPr>
              <w:t>：</w:t>
            </w:r>
            <w:r>
              <w:rPr>
                <w:rFonts w:ascii="宋体" w:eastAsia="宋体" w:hAnsi="宋体"/>
                <w:sz w:val="21"/>
                <w:szCs w:val="21"/>
                <w:lang w:eastAsia="zh-CN"/>
              </w:rPr>
              <w:t>《中国社会政策》</w:t>
            </w:r>
            <w:r>
              <w:rPr>
                <w:rFonts w:ascii="宋体" w:eastAsia="宋体" w:hAnsi="宋体" w:hint="eastAsia"/>
                <w:sz w:val="21"/>
                <w:szCs w:val="21"/>
                <w:lang w:eastAsia="zh-CN"/>
              </w:rPr>
              <w:t>，</w:t>
            </w:r>
            <w:r>
              <w:rPr>
                <w:rFonts w:ascii="宋体" w:eastAsia="宋体" w:hAnsi="宋体"/>
                <w:sz w:val="21"/>
                <w:szCs w:val="21"/>
                <w:lang w:eastAsia="zh-CN"/>
              </w:rPr>
              <w:t>格致出版社</w:t>
            </w:r>
            <w:r>
              <w:rPr>
                <w:rFonts w:ascii="宋体" w:eastAsia="宋体" w:hAnsi="宋体" w:hint="eastAsia"/>
                <w:sz w:val="21"/>
                <w:szCs w:val="21"/>
                <w:lang w:eastAsia="zh-CN"/>
              </w:rPr>
              <w:t>，2009</w:t>
            </w:r>
          </w:p>
        </w:tc>
      </w:tr>
      <w:tr w:rsidR="00CE54C9">
        <w:trPr>
          <w:trHeight w:val="340"/>
          <w:jc w:val="center"/>
        </w:trPr>
        <w:tc>
          <w:tcPr>
            <w:tcW w:w="9195" w:type="dxa"/>
            <w:gridSpan w:val="10"/>
            <w:vAlign w:val="center"/>
          </w:tcPr>
          <w:p w:rsidR="00CE54C9" w:rsidRDefault="004A5E8F">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课程简介：</w:t>
            </w:r>
          </w:p>
          <w:p w:rsidR="00CE54C9" w:rsidRDefault="004A5E8F">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sz w:val="21"/>
                <w:szCs w:val="21"/>
                <w:lang w:eastAsia="zh-CN"/>
              </w:rPr>
              <w:t>社会保障学课程旨在培养学生认识到社会保障在维护社会稳定与安全方面的重要作用。通过这门课程的学习，主要了解社会保障制度的建立、发展和改革的历程，掌握社会保障的含义、特点及其组成层次，掌握各种不同保障制度的含义、构成、管理等方面的知识，从而在宏观和微观两个层面上对社会保障制度有一个较为深刻的理解。</w:t>
            </w:r>
          </w:p>
        </w:tc>
      </w:tr>
      <w:tr w:rsidR="00CE54C9">
        <w:trPr>
          <w:trHeight w:val="2920"/>
          <w:jc w:val="center"/>
        </w:trPr>
        <w:tc>
          <w:tcPr>
            <w:tcW w:w="6465" w:type="dxa"/>
            <w:gridSpan w:val="6"/>
          </w:tcPr>
          <w:p w:rsidR="00CE54C9" w:rsidRDefault="004A5E8F">
            <w:pPr>
              <w:tabs>
                <w:tab w:val="left" w:pos="1440"/>
              </w:tabs>
              <w:spacing w:after="0" w:line="360" w:lineRule="exact"/>
              <w:ind w:rightChars="64" w:right="154"/>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rsidR="00CE54C9" w:rsidRDefault="004A5E8F">
            <w:pPr>
              <w:spacing w:after="0" w:line="360" w:lineRule="exact"/>
              <w:ind w:rightChars="64" w:right="154"/>
              <w:jc w:val="left"/>
              <w:rPr>
                <w:rFonts w:ascii="宋体" w:eastAsia="宋体" w:hAnsi="Courier New"/>
                <w:kern w:val="2"/>
                <w:sz w:val="21"/>
                <w:szCs w:val="21"/>
                <w:lang w:eastAsia="zh-CN"/>
              </w:rPr>
            </w:pPr>
            <w:r>
              <w:rPr>
                <w:rFonts w:ascii="宋体" w:eastAsia="宋体" w:hAnsi="Courier New" w:hint="eastAsia"/>
                <w:kern w:val="2"/>
                <w:sz w:val="21"/>
                <w:szCs w:val="21"/>
                <w:lang w:eastAsia="zh-CN"/>
              </w:rPr>
              <w:t>1、知识与技能目标：帮助学生获得必要的社会保障学的基本理论知识；使学生掌握国内外社会保障的发展线索、基本规律；掌握社会保障的基本功能；引导学生理解掌握社会保障制度改革中的新措施；使学生理解社会保障的重要性，培养学生增强社会责任感，促进全面素质的提高。</w:t>
            </w:r>
          </w:p>
          <w:p w:rsidR="00CE54C9" w:rsidRDefault="004A5E8F">
            <w:pPr>
              <w:tabs>
                <w:tab w:val="left" w:pos="1440"/>
              </w:tabs>
              <w:spacing w:after="0" w:line="360" w:lineRule="exact"/>
              <w:ind w:rightChars="64" w:right="154"/>
              <w:outlineLvl w:val="0"/>
              <w:rPr>
                <w:rFonts w:ascii="宋体" w:eastAsia="宋体" w:hAnsi="Courier New"/>
                <w:kern w:val="2"/>
                <w:sz w:val="21"/>
                <w:szCs w:val="21"/>
                <w:lang w:eastAsia="zh-CN"/>
              </w:rPr>
            </w:pPr>
            <w:r>
              <w:rPr>
                <w:rFonts w:ascii="宋体" w:eastAsia="宋体" w:hAnsi="Courier New" w:hint="eastAsia"/>
                <w:kern w:val="2"/>
                <w:sz w:val="21"/>
                <w:szCs w:val="21"/>
                <w:lang w:eastAsia="zh-CN"/>
              </w:rPr>
              <w:t>2、过程与方法目标：结合课程内容进行社会调查，运用访谈、问卷调查等方法了解社会保障的作用以及运用，通过情景模拟法让学生对实际问题或典型案例进行剖析与探究，提升学生的创造性思维和实践技能。</w:t>
            </w:r>
          </w:p>
          <w:p w:rsidR="00CE54C9" w:rsidRDefault="004A5E8F">
            <w:pPr>
              <w:spacing w:after="0" w:line="360" w:lineRule="exact"/>
              <w:ind w:rightChars="64" w:right="154"/>
              <w:rPr>
                <w:rFonts w:ascii="宋体" w:eastAsia="宋体" w:hAnsi="宋体"/>
                <w:b/>
                <w:sz w:val="21"/>
                <w:szCs w:val="21"/>
                <w:lang w:eastAsia="zh-CN"/>
              </w:rPr>
            </w:pPr>
            <w:r>
              <w:rPr>
                <w:rFonts w:ascii="宋体" w:eastAsia="宋体" w:hAnsi="Courier New" w:hint="eastAsia"/>
                <w:kern w:val="2"/>
                <w:sz w:val="21"/>
                <w:szCs w:val="21"/>
                <w:lang w:eastAsia="zh-CN"/>
              </w:rPr>
              <w:t>3、情感、态度与价值观发展目标：增强学生对社会保障重要性的认识，培养公民意识；培养学生高度的社会责任感与使命感。</w:t>
            </w:r>
          </w:p>
        </w:tc>
        <w:tc>
          <w:tcPr>
            <w:tcW w:w="2730" w:type="dxa"/>
            <w:gridSpan w:val="4"/>
          </w:tcPr>
          <w:p w:rsidR="00CE54C9" w:rsidRDefault="004A5E8F">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(授课对象为理工科专业学生的课程填写此栏</w:t>
            </w:r>
            <w:r>
              <w:rPr>
                <w:rFonts w:ascii="宋体" w:eastAsia="宋体" w:hAnsi="宋体"/>
                <w:b/>
                <w:sz w:val="21"/>
                <w:szCs w:val="21"/>
                <w:lang w:eastAsia="zh-CN"/>
              </w:rPr>
              <w:t>）：</w:t>
            </w:r>
          </w:p>
          <w:p w:rsidR="00CE54C9" w:rsidRDefault="004A5E8F">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1. </w:t>
            </w:r>
          </w:p>
          <w:p w:rsidR="00CE54C9" w:rsidRDefault="004A5E8F">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2. </w:t>
            </w:r>
          </w:p>
          <w:p w:rsidR="00CE54C9" w:rsidRDefault="004A5E8F">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3.</w:t>
            </w:r>
          </w:p>
          <w:p w:rsidR="00CE54C9" w:rsidRDefault="004A5E8F">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4.</w:t>
            </w:r>
          </w:p>
          <w:p w:rsidR="00CE54C9" w:rsidRDefault="004A5E8F">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5.</w:t>
            </w:r>
          </w:p>
          <w:p w:rsidR="00CE54C9" w:rsidRDefault="004A5E8F">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6. </w:t>
            </w:r>
          </w:p>
          <w:p w:rsidR="00CE54C9" w:rsidRDefault="004A5E8F">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7</w:t>
            </w:r>
            <w:r>
              <w:rPr>
                <w:rFonts w:ascii="宋体" w:eastAsia="宋体" w:hAnsi="宋体" w:hint="eastAsia"/>
                <w:b/>
                <w:sz w:val="21"/>
                <w:szCs w:val="21"/>
                <w:lang w:eastAsia="zh-CN"/>
              </w:rPr>
              <w:t>．</w:t>
            </w:r>
          </w:p>
          <w:p w:rsidR="00CE54C9" w:rsidRDefault="004A5E8F">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8</w:t>
            </w:r>
            <w:r>
              <w:rPr>
                <w:rFonts w:ascii="宋体" w:eastAsia="宋体" w:hAnsi="宋体" w:hint="eastAsia"/>
                <w:b/>
                <w:sz w:val="21"/>
                <w:szCs w:val="21"/>
                <w:lang w:eastAsia="zh-CN"/>
              </w:rPr>
              <w:t>．</w:t>
            </w:r>
          </w:p>
        </w:tc>
      </w:tr>
      <w:tr w:rsidR="00CE54C9">
        <w:trPr>
          <w:trHeight w:val="340"/>
          <w:jc w:val="center"/>
        </w:trPr>
        <w:tc>
          <w:tcPr>
            <w:tcW w:w="9195" w:type="dxa"/>
            <w:gridSpan w:val="10"/>
            <w:shd w:val="clear" w:color="auto" w:fill="C0C0C0"/>
            <w:vAlign w:val="center"/>
          </w:tcPr>
          <w:p w:rsidR="00CE54C9" w:rsidRDefault="004A5E8F">
            <w:pPr>
              <w:tabs>
                <w:tab w:val="left" w:pos="1440"/>
              </w:tabs>
              <w:spacing w:after="0" w:line="360" w:lineRule="exact"/>
              <w:jc w:val="center"/>
              <w:outlineLvl w:val="0"/>
              <w:rPr>
                <w:rFonts w:ascii="宋体" w:eastAsia="宋体" w:hAnsi="宋体"/>
                <w:b/>
                <w:sz w:val="21"/>
                <w:szCs w:val="21"/>
                <w:lang w:eastAsia="zh-CN"/>
              </w:rPr>
            </w:pPr>
            <w:r>
              <w:rPr>
                <w:rFonts w:ascii="宋体" w:eastAsia="宋体" w:hAnsi="宋体" w:hint="eastAsia"/>
                <w:b/>
                <w:sz w:val="21"/>
                <w:szCs w:val="21"/>
                <w:lang w:eastAsia="zh-CN"/>
              </w:rPr>
              <w:t>理论教学进程表</w:t>
            </w:r>
          </w:p>
        </w:tc>
      </w:tr>
      <w:tr w:rsidR="00CE54C9">
        <w:trPr>
          <w:trHeight w:val="340"/>
          <w:jc w:val="center"/>
        </w:trPr>
        <w:tc>
          <w:tcPr>
            <w:tcW w:w="639" w:type="dxa"/>
            <w:tcMar>
              <w:left w:w="28" w:type="dxa"/>
              <w:right w:w="28" w:type="dxa"/>
            </w:tcMar>
            <w:vAlign w:val="center"/>
          </w:tcPr>
          <w:p w:rsidR="00CE54C9" w:rsidRDefault="004A5E8F">
            <w:pPr>
              <w:spacing w:after="0" w:line="360" w:lineRule="exact"/>
              <w:jc w:val="center"/>
              <w:rPr>
                <w:rFonts w:ascii="宋体" w:eastAsia="宋体" w:hAnsi="Courier New"/>
                <w:kern w:val="2"/>
                <w:sz w:val="21"/>
                <w:szCs w:val="21"/>
                <w:lang w:eastAsia="zh-CN"/>
              </w:rPr>
            </w:pPr>
            <w:r>
              <w:rPr>
                <w:rFonts w:ascii="宋体" w:eastAsia="宋体" w:hAnsi="Courier New" w:hint="eastAsia"/>
                <w:kern w:val="2"/>
                <w:sz w:val="21"/>
                <w:szCs w:val="21"/>
                <w:lang w:eastAsia="zh-CN"/>
              </w:rPr>
              <w:t>周次</w:t>
            </w:r>
          </w:p>
        </w:tc>
        <w:tc>
          <w:tcPr>
            <w:tcW w:w="1592" w:type="dxa"/>
            <w:gridSpan w:val="2"/>
            <w:tcMar>
              <w:left w:w="28" w:type="dxa"/>
              <w:right w:w="28" w:type="dxa"/>
            </w:tcMar>
            <w:vAlign w:val="center"/>
          </w:tcPr>
          <w:p w:rsidR="00CE54C9" w:rsidRDefault="004A5E8F">
            <w:pPr>
              <w:spacing w:after="0" w:line="360" w:lineRule="exact"/>
              <w:jc w:val="center"/>
              <w:rPr>
                <w:rFonts w:ascii="宋体" w:eastAsia="宋体" w:hAnsi="Courier New"/>
                <w:kern w:val="2"/>
                <w:sz w:val="21"/>
                <w:szCs w:val="21"/>
                <w:lang w:eastAsia="zh-CN"/>
              </w:rPr>
            </w:pPr>
            <w:r>
              <w:rPr>
                <w:rFonts w:ascii="宋体" w:eastAsia="宋体" w:hAnsi="Courier New" w:hint="eastAsia"/>
                <w:kern w:val="2"/>
                <w:sz w:val="21"/>
                <w:szCs w:val="21"/>
                <w:lang w:eastAsia="zh-CN"/>
              </w:rPr>
              <w:t>教学主题</w:t>
            </w:r>
          </w:p>
        </w:tc>
        <w:tc>
          <w:tcPr>
            <w:tcW w:w="607" w:type="dxa"/>
            <w:tcMar>
              <w:left w:w="28" w:type="dxa"/>
              <w:right w:w="28" w:type="dxa"/>
            </w:tcMar>
            <w:vAlign w:val="center"/>
          </w:tcPr>
          <w:p w:rsidR="00CE54C9" w:rsidRDefault="004A5E8F">
            <w:pPr>
              <w:spacing w:after="0" w:line="360" w:lineRule="exact"/>
              <w:jc w:val="center"/>
              <w:rPr>
                <w:rFonts w:ascii="宋体" w:eastAsia="宋体" w:hAnsi="Courier New"/>
                <w:kern w:val="2"/>
                <w:sz w:val="21"/>
                <w:szCs w:val="21"/>
                <w:lang w:eastAsia="zh-CN"/>
              </w:rPr>
            </w:pPr>
            <w:r>
              <w:rPr>
                <w:rFonts w:ascii="宋体" w:eastAsia="宋体" w:hAnsi="Courier New" w:hint="eastAsia"/>
                <w:kern w:val="2"/>
                <w:sz w:val="21"/>
                <w:szCs w:val="21"/>
                <w:lang w:eastAsia="zh-CN"/>
              </w:rPr>
              <w:t>教学时长</w:t>
            </w:r>
          </w:p>
        </w:tc>
        <w:tc>
          <w:tcPr>
            <w:tcW w:w="4553" w:type="dxa"/>
            <w:gridSpan w:val="3"/>
            <w:tcMar>
              <w:left w:w="28" w:type="dxa"/>
              <w:right w:w="28" w:type="dxa"/>
            </w:tcMar>
            <w:vAlign w:val="center"/>
          </w:tcPr>
          <w:p w:rsidR="00CE54C9" w:rsidRDefault="004A5E8F">
            <w:pPr>
              <w:spacing w:after="0" w:line="360" w:lineRule="exact"/>
              <w:jc w:val="center"/>
              <w:rPr>
                <w:rFonts w:ascii="宋体" w:eastAsia="宋体" w:hAnsi="Courier New"/>
                <w:kern w:val="2"/>
                <w:sz w:val="21"/>
                <w:szCs w:val="21"/>
                <w:lang w:eastAsia="zh-CN"/>
              </w:rPr>
            </w:pPr>
            <w:r>
              <w:rPr>
                <w:rFonts w:ascii="宋体" w:eastAsia="宋体" w:hAnsi="Courier New" w:hint="eastAsia"/>
                <w:kern w:val="2"/>
                <w:sz w:val="21"/>
                <w:szCs w:val="21"/>
                <w:lang w:eastAsia="zh-CN"/>
              </w:rPr>
              <w:t>教学的重点与难点</w:t>
            </w:r>
          </w:p>
        </w:tc>
        <w:tc>
          <w:tcPr>
            <w:tcW w:w="938" w:type="dxa"/>
            <w:gridSpan w:val="2"/>
            <w:tcMar>
              <w:left w:w="28" w:type="dxa"/>
              <w:right w:w="28" w:type="dxa"/>
            </w:tcMar>
            <w:vAlign w:val="center"/>
          </w:tcPr>
          <w:p w:rsidR="00CE54C9" w:rsidRDefault="004A5E8F">
            <w:pPr>
              <w:spacing w:after="0" w:line="360" w:lineRule="exact"/>
              <w:jc w:val="center"/>
              <w:rPr>
                <w:rFonts w:ascii="宋体" w:eastAsia="宋体" w:hAnsi="Courier New"/>
                <w:kern w:val="2"/>
                <w:sz w:val="21"/>
                <w:szCs w:val="21"/>
                <w:lang w:eastAsia="zh-CN"/>
              </w:rPr>
            </w:pPr>
            <w:r>
              <w:rPr>
                <w:rFonts w:ascii="宋体" w:eastAsia="宋体" w:hAnsi="Courier New" w:hint="eastAsia"/>
                <w:kern w:val="2"/>
                <w:sz w:val="21"/>
                <w:szCs w:val="21"/>
                <w:lang w:eastAsia="zh-CN"/>
              </w:rPr>
              <w:t>教学方式</w:t>
            </w:r>
          </w:p>
        </w:tc>
        <w:tc>
          <w:tcPr>
            <w:tcW w:w="866" w:type="dxa"/>
            <w:tcMar>
              <w:left w:w="28" w:type="dxa"/>
              <w:right w:w="28" w:type="dxa"/>
            </w:tcMar>
            <w:vAlign w:val="center"/>
          </w:tcPr>
          <w:p w:rsidR="00CE54C9" w:rsidRDefault="004A5E8F">
            <w:pPr>
              <w:spacing w:after="0" w:line="360" w:lineRule="exact"/>
              <w:jc w:val="center"/>
              <w:rPr>
                <w:rFonts w:ascii="宋体" w:eastAsia="宋体" w:hAnsi="Courier New"/>
                <w:kern w:val="2"/>
                <w:sz w:val="21"/>
                <w:szCs w:val="21"/>
                <w:lang w:eastAsia="zh-CN"/>
              </w:rPr>
            </w:pPr>
            <w:r>
              <w:rPr>
                <w:rFonts w:ascii="宋体" w:eastAsia="宋体" w:hAnsi="Courier New" w:hint="eastAsia"/>
                <w:kern w:val="2"/>
                <w:sz w:val="21"/>
                <w:szCs w:val="21"/>
                <w:lang w:eastAsia="zh-CN"/>
              </w:rPr>
              <w:t>作业安排</w:t>
            </w:r>
          </w:p>
        </w:tc>
      </w:tr>
      <w:tr w:rsidR="00CE54C9">
        <w:trPr>
          <w:trHeight w:val="340"/>
          <w:jc w:val="center"/>
        </w:trPr>
        <w:tc>
          <w:tcPr>
            <w:tcW w:w="639" w:type="dxa"/>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kern w:val="2"/>
                <w:sz w:val="21"/>
                <w:szCs w:val="21"/>
                <w:lang w:eastAsia="zh-CN"/>
              </w:rPr>
              <w:t>1</w:t>
            </w:r>
          </w:p>
        </w:tc>
        <w:tc>
          <w:tcPr>
            <w:tcW w:w="1592" w:type="dxa"/>
            <w:gridSpan w:val="2"/>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社会保障的定</w:t>
            </w:r>
            <w:r>
              <w:rPr>
                <w:rFonts w:ascii="宋体" w:eastAsia="宋体" w:hAnsi="Courier New" w:hint="eastAsia"/>
                <w:kern w:val="2"/>
                <w:sz w:val="21"/>
                <w:szCs w:val="21"/>
                <w:lang w:eastAsia="zh-CN"/>
              </w:rPr>
              <w:lastRenderedPageBreak/>
              <w:t>义、体系结构及其功能</w:t>
            </w:r>
          </w:p>
        </w:tc>
        <w:tc>
          <w:tcPr>
            <w:tcW w:w="607" w:type="dxa"/>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kern w:val="2"/>
                <w:sz w:val="21"/>
                <w:szCs w:val="21"/>
                <w:lang w:eastAsia="zh-CN"/>
              </w:rPr>
              <w:lastRenderedPageBreak/>
              <w:t>3</w:t>
            </w:r>
          </w:p>
        </w:tc>
        <w:tc>
          <w:tcPr>
            <w:tcW w:w="4553" w:type="dxa"/>
            <w:gridSpan w:val="3"/>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社会保障的概念、特征、体系结构、功能</w:t>
            </w:r>
          </w:p>
        </w:tc>
        <w:tc>
          <w:tcPr>
            <w:tcW w:w="938" w:type="dxa"/>
            <w:gridSpan w:val="2"/>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w:t>
            </w:r>
            <w:r>
              <w:rPr>
                <w:rFonts w:ascii="宋体" w:eastAsia="宋体" w:hAnsi="Courier New" w:hint="eastAsia"/>
                <w:kern w:val="2"/>
                <w:sz w:val="21"/>
                <w:szCs w:val="21"/>
                <w:lang w:eastAsia="zh-CN"/>
              </w:rPr>
              <w:lastRenderedPageBreak/>
              <w:t>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c>
          <w:tcPr>
            <w:tcW w:w="866" w:type="dxa"/>
          </w:tcPr>
          <w:p w:rsidR="00CE54C9" w:rsidRDefault="00CE54C9">
            <w:pPr>
              <w:spacing w:after="0" w:line="360" w:lineRule="exact"/>
              <w:rPr>
                <w:rFonts w:ascii="宋体" w:eastAsia="宋体" w:hAnsi="Courier New"/>
                <w:kern w:val="2"/>
                <w:sz w:val="21"/>
                <w:szCs w:val="21"/>
                <w:lang w:eastAsia="zh-CN"/>
              </w:rPr>
            </w:pPr>
          </w:p>
        </w:tc>
      </w:tr>
      <w:tr w:rsidR="00CE54C9">
        <w:trPr>
          <w:trHeight w:val="340"/>
          <w:jc w:val="center"/>
        </w:trPr>
        <w:tc>
          <w:tcPr>
            <w:tcW w:w="639" w:type="dxa"/>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kern w:val="2"/>
                <w:sz w:val="21"/>
                <w:szCs w:val="21"/>
                <w:lang w:eastAsia="zh-CN"/>
              </w:rPr>
              <w:lastRenderedPageBreak/>
              <w:t>2</w:t>
            </w:r>
          </w:p>
        </w:tc>
        <w:tc>
          <w:tcPr>
            <w:tcW w:w="1592" w:type="dxa"/>
            <w:gridSpan w:val="2"/>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社会保障制度的产生和发展</w:t>
            </w:r>
          </w:p>
        </w:tc>
        <w:tc>
          <w:tcPr>
            <w:tcW w:w="607" w:type="dxa"/>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kern w:val="2"/>
                <w:sz w:val="21"/>
                <w:szCs w:val="21"/>
                <w:lang w:eastAsia="zh-CN"/>
              </w:rPr>
              <w:t>3</w:t>
            </w:r>
          </w:p>
        </w:tc>
        <w:tc>
          <w:tcPr>
            <w:tcW w:w="4553" w:type="dxa"/>
            <w:gridSpan w:val="3"/>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社会保障制度产生的经济社会背景、思想理论依据、西方国家以及我国社会保障制度的产生与发展</w:t>
            </w:r>
          </w:p>
        </w:tc>
        <w:tc>
          <w:tcPr>
            <w:tcW w:w="938" w:type="dxa"/>
            <w:gridSpan w:val="2"/>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c>
          <w:tcPr>
            <w:tcW w:w="866" w:type="dxa"/>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第一次作业</w:t>
            </w:r>
          </w:p>
        </w:tc>
      </w:tr>
      <w:tr w:rsidR="00CE54C9">
        <w:trPr>
          <w:trHeight w:val="340"/>
          <w:jc w:val="center"/>
        </w:trPr>
        <w:tc>
          <w:tcPr>
            <w:tcW w:w="639" w:type="dxa"/>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kern w:val="2"/>
                <w:sz w:val="21"/>
                <w:szCs w:val="21"/>
                <w:lang w:eastAsia="zh-CN"/>
              </w:rPr>
              <w:t>3</w:t>
            </w:r>
          </w:p>
        </w:tc>
        <w:tc>
          <w:tcPr>
            <w:tcW w:w="1592" w:type="dxa"/>
            <w:gridSpan w:val="2"/>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社会保障管理</w:t>
            </w:r>
          </w:p>
        </w:tc>
        <w:tc>
          <w:tcPr>
            <w:tcW w:w="607" w:type="dxa"/>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kern w:val="2"/>
                <w:sz w:val="21"/>
                <w:szCs w:val="21"/>
                <w:lang w:eastAsia="zh-CN"/>
              </w:rPr>
              <w:t>3</w:t>
            </w:r>
          </w:p>
        </w:tc>
        <w:tc>
          <w:tcPr>
            <w:tcW w:w="4553" w:type="dxa"/>
            <w:gridSpan w:val="3"/>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社会保障管理内容、管理体制、社会保障基金管理体制</w:t>
            </w:r>
          </w:p>
        </w:tc>
        <w:tc>
          <w:tcPr>
            <w:tcW w:w="938" w:type="dxa"/>
            <w:gridSpan w:val="2"/>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c>
          <w:tcPr>
            <w:tcW w:w="866" w:type="dxa"/>
          </w:tcPr>
          <w:p w:rsidR="00CE54C9" w:rsidRDefault="00CE54C9">
            <w:pPr>
              <w:spacing w:after="0" w:line="360" w:lineRule="exact"/>
              <w:rPr>
                <w:rFonts w:ascii="宋体" w:eastAsia="宋体" w:hAnsi="Courier New"/>
                <w:kern w:val="2"/>
                <w:sz w:val="21"/>
                <w:szCs w:val="21"/>
                <w:lang w:eastAsia="zh-CN"/>
              </w:rPr>
            </w:pPr>
          </w:p>
        </w:tc>
      </w:tr>
      <w:tr w:rsidR="00CE54C9">
        <w:trPr>
          <w:trHeight w:val="340"/>
          <w:jc w:val="center"/>
        </w:trPr>
        <w:tc>
          <w:tcPr>
            <w:tcW w:w="639" w:type="dxa"/>
            <w:tcBorders>
              <w:bottom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kern w:val="2"/>
                <w:sz w:val="21"/>
                <w:szCs w:val="21"/>
                <w:lang w:eastAsia="zh-CN"/>
              </w:rPr>
              <w:t>5</w:t>
            </w:r>
          </w:p>
        </w:tc>
        <w:tc>
          <w:tcPr>
            <w:tcW w:w="1592" w:type="dxa"/>
            <w:gridSpan w:val="2"/>
            <w:tcBorders>
              <w:bottom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老年社会保险制度</w:t>
            </w:r>
          </w:p>
        </w:tc>
        <w:tc>
          <w:tcPr>
            <w:tcW w:w="607" w:type="dxa"/>
            <w:tcBorders>
              <w:bottom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kern w:val="2"/>
                <w:sz w:val="21"/>
                <w:szCs w:val="21"/>
                <w:lang w:eastAsia="zh-CN"/>
              </w:rPr>
              <w:t>3</w:t>
            </w:r>
          </w:p>
        </w:tc>
        <w:tc>
          <w:tcPr>
            <w:tcW w:w="4553" w:type="dxa"/>
            <w:gridSpan w:val="3"/>
            <w:tcBorders>
              <w:bottom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中国老年社会保险制度的建立、发展及主要内容、改革发展</w:t>
            </w:r>
          </w:p>
        </w:tc>
        <w:tc>
          <w:tcPr>
            <w:tcW w:w="938" w:type="dxa"/>
            <w:gridSpan w:val="2"/>
            <w:tcBorders>
              <w:bottom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c>
          <w:tcPr>
            <w:tcW w:w="866" w:type="dxa"/>
            <w:tcBorders>
              <w:bottom w:val="single" w:sz="4" w:space="0" w:color="auto"/>
            </w:tcBorders>
          </w:tcPr>
          <w:p w:rsidR="00CE54C9" w:rsidRDefault="00CE54C9">
            <w:pPr>
              <w:spacing w:after="0" w:line="360" w:lineRule="exact"/>
              <w:rPr>
                <w:rFonts w:ascii="宋体" w:eastAsia="宋体" w:hAnsi="Courier New"/>
                <w:kern w:val="2"/>
                <w:sz w:val="21"/>
                <w:szCs w:val="21"/>
                <w:lang w:eastAsia="zh-CN"/>
              </w:rPr>
            </w:pPr>
          </w:p>
        </w:tc>
      </w:tr>
      <w:tr w:rsidR="00CE54C9">
        <w:trPr>
          <w:trHeight w:val="340"/>
          <w:jc w:val="center"/>
        </w:trPr>
        <w:tc>
          <w:tcPr>
            <w:tcW w:w="639" w:type="dxa"/>
            <w:tcBorders>
              <w:bottom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kern w:val="2"/>
                <w:sz w:val="21"/>
                <w:szCs w:val="21"/>
                <w:lang w:eastAsia="zh-CN"/>
              </w:rPr>
              <w:t>6</w:t>
            </w:r>
          </w:p>
        </w:tc>
        <w:tc>
          <w:tcPr>
            <w:tcW w:w="1592" w:type="dxa"/>
            <w:gridSpan w:val="2"/>
            <w:tcBorders>
              <w:bottom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就业社会保障、工伤社会保险</w:t>
            </w:r>
          </w:p>
        </w:tc>
        <w:tc>
          <w:tcPr>
            <w:tcW w:w="607" w:type="dxa"/>
            <w:tcBorders>
              <w:bottom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kern w:val="2"/>
                <w:sz w:val="21"/>
                <w:szCs w:val="21"/>
                <w:lang w:eastAsia="zh-CN"/>
              </w:rPr>
              <w:t>3</w:t>
            </w:r>
          </w:p>
        </w:tc>
        <w:tc>
          <w:tcPr>
            <w:tcW w:w="4553" w:type="dxa"/>
            <w:gridSpan w:val="3"/>
            <w:tcBorders>
              <w:bottom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失业保险、失业预防和就业扶助、就业社会保障制度、工伤社会保险的概念及原则、工伤社会保险制度的建立与发展、工伤社会保险范围、工伤争议、工伤预防与康复</w:t>
            </w:r>
          </w:p>
        </w:tc>
        <w:tc>
          <w:tcPr>
            <w:tcW w:w="938" w:type="dxa"/>
            <w:gridSpan w:val="2"/>
            <w:tcBorders>
              <w:bottom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c>
          <w:tcPr>
            <w:tcW w:w="866" w:type="dxa"/>
            <w:tcBorders>
              <w:bottom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第二次作业</w:t>
            </w:r>
          </w:p>
        </w:tc>
      </w:tr>
      <w:tr w:rsidR="00CE54C9">
        <w:trPr>
          <w:trHeight w:val="340"/>
          <w:jc w:val="center"/>
        </w:trPr>
        <w:tc>
          <w:tcPr>
            <w:tcW w:w="639" w:type="dxa"/>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kern w:val="2"/>
                <w:sz w:val="21"/>
                <w:szCs w:val="21"/>
                <w:lang w:eastAsia="zh-CN"/>
              </w:rPr>
              <w:t>7</w:t>
            </w:r>
          </w:p>
        </w:tc>
        <w:tc>
          <w:tcPr>
            <w:tcW w:w="1592" w:type="dxa"/>
            <w:gridSpan w:val="2"/>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医疗社会保障</w:t>
            </w:r>
          </w:p>
        </w:tc>
        <w:tc>
          <w:tcPr>
            <w:tcW w:w="607" w:type="dxa"/>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kern w:val="2"/>
                <w:sz w:val="21"/>
                <w:szCs w:val="21"/>
                <w:lang w:eastAsia="zh-CN"/>
              </w:rPr>
              <w:t>3</w:t>
            </w:r>
          </w:p>
        </w:tc>
        <w:tc>
          <w:tcPr>
            <w:tcW w:w="4553" w:type="dxa"/>
            <w:gridSpan w:val="3"/>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医疗社会保险概述、医疗社会保险筹资机制、给付项目、支付方式、国际医疗保险制度改革趋势、中国医疗保障制度及其改革发展</w:t>
            </w:r>
          </w:p>
        </w:tc>
        <w:tc>
          <w:tcPr>
            <w:tcW w:w="938" w:type="dxa"/>
            <w:gridSpan w:val="2"/>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c>
          <w:tcPr>
            <w:tcW w:w="866" w:type="dxa"/>
            <w:tcBorders>
              <w:top w:val="single" w:sz="4" w:space="0" w:color="auto"/>
              <w:left w:val="single" w:sz="4" w:space="0" w:color="auto"/>
              <w:bottom w:val="single" w:sz="4" w:space="0" w:color="auto"/>
              <w:right w:val="single" w:sz="4" w:space="0" w:color="auto"/>
            </w:tcBorders>
          </w:tcPr>
          <w:p w:rsidR="00CE54C9" w:rsidRDefault="00CE54C9">
            <w:pPr>
              <w:spacing w:after="0" w:line="360" w:lineRule="exact"/>
              <w:rPr>
                <w:rFonts w:ascii="宋体" w:eastAsia="宋体" w:hAnsi="Courier New"/>
                <w:kern w:val="2"/>
                <w:sz w:val="21"/>
                <w:szCs w:val="21"/>
                <w:lang w:eastAsia="zh-CN"/>
              </w:rPr>
            </w:pPr>
          </w:p>
        </w:tc>
      </w:tr>
      <w:tr w:rsidR="00CE54C9">
        <w:trPr>
          <w:trHeight w:val="340"/>
          <w:jc w:val="center"/>
        </w:trPr>
        <w:tc>
          <w:tcPr>
            <w:tcW w:w="639" w:type="dxa"/>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kern w:val="2"/>
                <w:sz w:val="21"/>
                <w:szCs w:val="21"/>
                <w:lang w:eastAsia="zh-CN"/>
              </w:rPr>
              <w:t>9</w:t>
            </w:r>
          </w:p>
        </w:tc>
        <w:tc>
          <w:tcPr>
            <w:tcW w:w="1592" w:type="dxa"/>
            <w:gridSpan w:val="2"/>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残疾人社会保障</w:t>
            </w:r>
          </w:p>
        </w:tc>
        <w:tc>
          <w:tcPr>
            <w:tcW w:w="607" w:type="dxa"/>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kern w:val="2"/>
                <w:sz w:val="21"/>
                <w:szCs w:val="21"/>
                <w:lang w:eastAsia="zh-CN"/>
              </w:rPr>
              <w:t>3</w:t>
            </w:r>
          </w:p>
        </w:tc>
        <w:tc>
          <w:tcPr>
            <w:tcW w:w="4553" w:type="dxa"/>
            <w:gridSpan w:val="3"/>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残疾人社会保障概述、内容、组织建设</w:t>
            </w:r>
          </w:p>
        </w:tc>
        <w:tc>
          <w:tcPr>
            <w:tcW w:w="938" w:type="dxa"/>
            <w:gridSpan w:val="2"/>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c>
          <w:tcPr>
            <w:tcW w:w="866" w:type="dxa"/>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第三次作业</w:t>
            </w:r>
          </w:p>
        </w:tc>
      </w:tr>
      <w:tr w:rsidR="00CE54C9">
        <w:trPr>
          <w:trHeight w:val="340"/>
          <w:jc w:val="center"/>
        </w:trPr>
        <w:tc>
          <w:tcPr>
            <w:tcW w:w="639" w:type="dxa"/>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kern w:val="2"/>
                <w:sz w:val="21"/>
                <w:szCs w:val="21"/>
                <w:lang w:eastAsia="zh-CN"/>
              </w:rPr>
              <w:t>10</w:t>
            </w:r>
          </w:p>
        </w:tc>
        <w:tc>
          <w:tcPr>
            <w:tcW w:w="1592" w:type="dxa"/>
            <w:gridSpan w:val="2"/>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员工福利、住房社会保障</w:t>
            </w:r>
          </w:p>
        </w:tc>
        <w:tc>
          <w:tcPr>
            <w:tcW w:w="607" w:type="dxa"/>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kern w:val="2"/>
                <w:sz w:val="21"/>
                <w:szCs w:val="21"/>
                <w:lang w:eastAsia="zh-CN"/>
              </w:rPr>
              <w:t>3</w:t>
            </w:r>
          </w:p>
        </w:tc>
        <w:tc>
          <w:tcPr>
            <w:tcW w:w="4553" w:type="dxa"/>
            <w:gridSpan w:val="3"/>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我国员工福利的建立、发展与改革；我国住房社会保障的历史沿革、住房社会保障体系的构建与完善</w:t>
            </w:r>
          </w:p>
        </w:tc>
        <w:tc>
          <w:tcPr>
            <w:tcW w:w="938" w:type="dxa"/>
            <w:gridSpan w:val="2"/>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c>
          <w:tcPr>
            <w:tcW w:w="866" w:type="dxa"/>
            <w:tcBorders>
              <w:top w:val="single" w:sz="4" w:space="0" w:color="auto"/>
              <w:left w:val="single" w:sz="4" w:space="0" w:color="auto"/>
              <w:bottom w:val="single" w:sz="4" w:space="0" w:color="auto"/>
              <w:right w:val="single" w:sz="4" w:space="0" w:color="auto"/>
            </w:tcBorders>
          </w:tcPr>
          <w:p w:rsidR="00CE54C9" w:rsidRDefault="00CE54C9">
            <w:pPr>
              <w:spacing w:after="0" w:line="360" w:lineRule="exact"/>
              <w:rPr>
                <w:rFonts w:ascii="宋体" w:eastAsia="宋体" w:hAnsi="Courier New"/>
                <w:kern w:val="2"/>
                <w:sz w:val="21"/>
                <w:szCs w:val="21"/>
                <w:lang w:eastAsia="zh-CN"/>
              </w:rPr>
            </w:pPr>
          </w:p>
        </w:tc>
      </w:tr>
      <w:tr w:rsidR="00CE54C9">
        <w:trPr>
          <w:trHeight w:val="340"/>
          <w:jc w:val="center"/>
        </w:trPr>
        <w:tc>
          <w:tcPr>
            <w:tcW w:w="639" w:type="dxa"/>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sz w:val="21"/>
                <w:szCs w:val="21"/>
              </w:rPr>
            </w:pPr>
            <w:r>
              <w:rPr>
                <w:sz w:val="21"/>
                <w:szCs w:val="21"/>
              </w:rPr>
              <w:t>11</w:t>
            </w:r>
          </w:p>
        </w:tc>
        <w:tc>
          <w:tcPr>
            <w:tcW w:w="1592" w:type="dxa"/>
            <w:gridSpan w:val="2"/>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最低生活保障</w:t>
            </w:r>
          </w:p>
        </w:tc>
        <w:tc>
          <w:tcPr>
            <w:tcW w:w="607" w:type="dxa"/>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kern w:val="2"/>
                <w:sz w:val="21"/>
                <w:szCs w:val="21"/>
                <w:lang w:eastAsia="zh-CN"/>
              </w:rPr>
              <w:t>3</w:t>
            </w:r>
          </w:p>
        </w:tc>
        <w:tc>
          <w:tcPr>
            <w:tcW w:w="4553" w:type="dxa"/>
            <w:gridSpan w:val="3"/>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最低生活保障的含义、目标和原则、资金来源与制度运行、城市低保、</w:t>
            </w:r>
            <w:proofErr w:type="gramStart"/>
            <w:r>
              <w:rPr>
                <w:rFonts w:ascii="宋体" w:eastAsia="宋体" w:hAnsi="Courier New" w:hint="eastAsia"/>
                <w:kern w:val="2"/>
                <w:sz w:val="21"/>
                <w:szCs w:val="21"/>
                <w:lang w:eastAsia="zh-CN"/>
              </w:rPr>
              <w:t>农村低保</w:t>
            </w:r>
            <w:proofErr w:type="gramEnd"/>
          </w:p>
        </w:tc>
        <w:tc>
          <w:tcPr>
            <w:tcW w:w="938" w:type="dxa"/>
            <w:gridSpan w:val="2"/>
            <w:tcBorders>
              <w:top w:val="single" w:sz="4" w:space="0" w:color="auto"/>
              <w:left w:val="single" w:sz="4" w:space="0" w:color="auto"/>
              <w:bottom w:val="single" w:sz="4" w:space="0" w:color="auto"/>
              <w:right w:val="single" w:sz="4" w:space="0" w:color="auto"/>
            </w:tcBorders>
          </w:tcPr>
          <w:p w:rsidR="00CE54C9" w:rsidRDefault="004A5E8F">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c>
          <w:tcPr>
            <w:tcW w:w="866" w:type="dxa"/>
            <w:tcBorders>
              <w:top w:val="single" w:sz="4" w:space="0" w:color="auto"/>
              <w:left w:val="single" w:sz="4" w:space="0" w:color="auto"/>
              <w:bottom w:val="single" w:sz="4" w:space="0" w:color="auto"/>
              <w:right w:val="single" w:sz="4" w:space="0" w:color="auto"/>
            </w:tcBorders>
          </w:tcPr>
          <w:p w:rsidR="00CE54C9" w:rsidRDefault="004A5E8F">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第四次作业</w:t>
            </w:r>
          </w:p>
        </w:tc>
      </w:tr>
      <w:tr w:rsidR="00CE54C9">
        <w:trPr>
          <w:trHeight w:val="846"/>
          <w:jc w:val="center"/>
        </w:trPr>
        <w:tc>
          <w:tcPr>
            <w:tcW w:w="639" w:type="dxa"/>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sz w:val="21"/>
                <w:szCs w:val="21"/>
              </w:rPr>
            </w:pPr>
            <w:r>
              <w:rPr>
                <w:sz w:val="21"/>
                <w:szCs w:val="21"/>
              </w:rPr>
              <w:t>12</w:t>
            </w:r>
          </w:p>
        </w:tc>
        <w:tc>
          <w:tcPr>
            <w:tcW w:w="1592" w:type="dxa"/>
            <w:gridSpan w:val="2"/>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农村扶贫开发、法律援助</w:t>
            </w:r>
          </w:p>
        </w:tc>
        <w:tc>
          <w:tcPr>
            <w:tcW w:w="607" w:type="dxa"/>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kern w:val="2"/>
                <w:sz w:val="21"/>
                <w:szCs w:val="21"/>
                <w:lang w:eastAsia="zh-CN"/>
              </w:rPr>
              <w:t>3</w:t>
            </w:r>
          </w:p>
        </w:tc>
        <w:tc>
          <w:tcPr>
            <w:tcW w:w="4553" w:type="dxa"/>
            <w:gridSpan w:val="3"/>
            <w:tcBorders>
              <w:top w:val="single" w:sz="4" w:space="0" w:color="auto"/>
              <w:left w:val="single" w:sz="4" w:space="0" w:color="auto"/>
              <w:bottom w:val="single" w:sz="4" w:space="0" w:color="auto"/>
              <w:right w:val="single" w:sz="4" w:space="0" w:color="auto"/>
            </w:tcBorders>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农村扶贫开发战略、方式方法、未来发展、法律援助制度的建立和发展、内容、发展前景</w:t>
            </w:r>
          </w:p>
        </w:tc>
        <w:tc>
          <w:tcPr>
            <w:tcW w:w="938" w:type="dxa"/>
            <w:gridSpan w:val="2"/>
            <w:tcBorders>
              <w:top w:val="single" w:sz="4" w:space="0" w:color="auto"/>
              <w:left w:val="single" w:sz="4" w:space="0" w:color="auto"/>
              <w:bottom w:val="single" w:sz="4" w:space="0" w:color="auto"/>
              <w:right w:val="single" w:sz="4" w:space="0" w:color="auto"/>
            </w:tcBorders>
          </w:tcPr>
          <w:p w:rsidR="00CE54C9" w:rsidRDefault="004A5E8F">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c>
          <w:tcPr>
            <w:tcW w:w="866" w:type="dxa"/>
            <w:tcBorders>
              <w:top w:val="single" w:sz="4" w:space="0" w:color="auto"/>
              <w:left w:val="single" w:sz="4" w:space="0" w:color="auto"/>
              <w:bottom w:val="single" w:sz="4" w:space="0" w:color="auto"/>
              <w:right w:val="single" w:sz="4" w:space="0" w:color="auto"/>
            </w:tcBorders>
          </w:tcPr>
          <w:p w:rsidR="00CE54C9" w:rsidRDefault="00CE54C9">
            <w:pPr>
              <w:spacing w:line="360" w:lineRule="exact"/>
              <w:rPr>
                <w:rFonts w:ascii="宋体" w:eastAsia="宋体" w:hAnsi="Courier New"/>
                <w:kern w:val="2"/>
                <w:sz w:val="21"/>
                <w:szCs w:val="21"/>
                <w:lang w:eastAsia="zh-CN"/>
              </w:rPr>
            </w:pPr>
          </w:p>
        </w:tc>
      </w:tr>
      <w:tr w:rsidR="00CE54C9">
        <w:trPr>
          <w:trHeight w:val="340"/>
          <w:jc w:val="center"/>
        </w:trPr>
        <w:tc>
          <w:tcPr>
            <w:tcW w:w="2231" w:type="dxa"/>
            <w:gridSpan w:val="3"/>
            <w:tcBorders>
              <w:top w:val="single" w:sz="4" w:space="0" w:color="auto"/>
            </w:tcBorders>
            <w:vAlign w:val="center"/>
          </w:tcPr>
          <w:p w:rsidR="00CE54C9" w:rsidRDefault="004A5E8F">
            <w:pPr>
              <w:spacing w:after="0" w:line="360" w:lineRule="exact"/>
              <w:jc w:val="right"/>
              <w:rPr>
                <w:rFonts w:ascii="宋体" w:eastAsia="宋体" w:hAnsi="宋体"/>
                <w:sz w:val="21"/>
                <w:szCs w:val="21"/>
              </w:rPr>
            </w:pPr>
            <w:proofErr w:type="spellStart"/>
            <w:r>
              <w:rPr>
                <w:rFonts w:ascii="宋体" w:eastAsia="宋体" w:hAnsi="宋体" w:hint="eastAsia"/>
                <w:b/>
                <w:sz w:val="21"/>
                <w:szCs w:val="21"/>
              </w:rPr>
              <w:t>合计</w:t>
            </w:r>
            <w:proofErr w:type="spellEnd"/>
            <w:r>
              <w:rPr>
                <w:rFonts w:ascii="宋体" w:eastAsia="宋体" w:hAnsi="宋体" w:hint="eastAsia"/>
                <w:b/>
                <w:sz w:val="21"/>
                <w:szCs w:val="21"/>
              </w:rPr>
              <w:t>：</w:t>
            </w:r>
          </w:p>
        </w:tc>
        <w:tc>
          <w:tcPr>
            <w:tcW w:w="607" w:type="dxa"/>
            <w:tcBorders>
              <w:top w:val="single" w:sz="4" w:space="0" w:color="auto"/>
            </w:tcBorders>
            <w:vAlign w:val="center"/>
          </w:tcPr>
          <w:p w:rsidR="00CE54C9" w:rsidRDefault="004A5E8F">
            <w:pPr>
              <w:spacing w:after="0" w:line="360" w:lineRule="exact"/>
              <w:rPr>
                <w:rFonts w:ascii="宋体" w:eastAsia="宋体" w:hAnsi="宋体"/>
                <w:sz w:val="21"/>
                <w:szCs w:val="21"/>
                <w:lang w:eastAsia="zh-CN"/>
              </w:rPr>
            </w:pPr>
            <w:r>
              <w:rPr>
                <w:rFonts w:ascii="宋体" w:eastAsia="宋体" w:hAnsi="宋体" w:hint="eastAsia"/>
                <w:sz w:val="21"/>
                <w:szCs w:val="21"/>
                <w:lang w:eastAsia="zh-CN"/>
              </w:rPr>
              <w:t>3</w:t>
            </w:r>
            <w:r>
              <w:rPr>
                <w:rFonts w:ascii="宋体" w:eastAsia="宋体" w:hAnsi="宋体"/>
                <w:sz w:val="21"/>
                <w:szCs w:val="21"/>
                <w:lang w:eastAsia="zh-CN"/>
              </w:rPr>
              <w:t>0</w:t>
            </w:r>
          </w:p>
        </w:tc>
        <w:tc>
          <w:tcPr>
            <w:tcW w:w="4553" w:type="dxa"/>
            <w:gridSpan w:val="3"/>
            <w:tcBorders>
              <w:top w:val="single" w:sz="4" w:space="0" w:color="auto"/>
            </w:tcBorders>
            <w:vAlign w:val="center"/>
          </w:tcPr>
          <w:p w:rsidR="00CE54C9" w:rsidRDefault="00CE54C9">
            <w:pPr>
              <w:spacing w:after="0" w:line="360" w:lineRule="exact"/>
              <w:rPr>
                <w:rFonts w:ascii="宋体" w:eastAsia="宋体" w:hAnsi="宋体"/>
                <w:sz w:val="21"/>
                <w:szCs w:val="21"/>
              </w:rPr>
            </w:pPr>
          </w:p>
        </w:tc>
        <w:tc>
          <w:tcPr>
            <w:tcW w:w="938" w:type="dxa"/>
            <w:gridSpan w:val="2"/>
            <w:tcBorders>
              <w:top w:val="single" w:sz="4" w:space="0" w:color="auto"/>
            </w:tcBorders>
            <w:vAlign w:val="center"/>
          </w:tcPr>
          <w:p w:rsidR="00CE54C9" w:rsidRDefault="00CE54C9">
            <w:pPr>
              <w:spacing w:after="0" w:line="360" w:lineRule="exact"/>
              <w:rPr>
                <w:rFonts w:ascii="宋体" w:eastAsia="宋体" w:hAnsi="宋体"/>
                <w:sz w:val="21"/>
                <w:szCs w:val="21"/>
              </w:rPr>
            </w:pPr>
          </w:p>
        </w:tc>
        <w:tc>
          <w:tcPr>
            <w:tcW w:w="866" w:type="dxa"/>
            <w:tcBorders>
              <w:top w:val="single" w:sz="4" w:space="0" w:color="auto"/>
            </w:tcBorders>
            <w:vAlign w:val="center"/>
          </w:tcPr>
          <w:p w:rsidR="00CE54C9" w:rsidRDefault="00CE54C9">
            <w:pPr>
              <w:spacing w:after="0" w:line="360" w:lineRule="exact"/>
              <w:rPr>
                <w:rFonts w:ascii="宋体" w:eastAsia="宋体" w:hAnsi="宋体"/>
                <w:sz w:val="21"/>
                <w:szCs w:val="21"/>
              </w:rPr>
            </w:pPr>
          </w:p>
        </w:tc>
      </w:tr>
      <w:tr w:rsidR="00CE54C9">
        <w:trPr>
          <w:trHeight w:val="340"/>
          <w:jc w:val="center"/>
        </w:trPr>
        <w:tc>
          <w:tcPr>
            <w:tcW w:w="9195" w:type="dxa"/>
            <w:gridSpan w:val="10"/>
            <w:shd w:val="clear" w:color="auto" w:fill="C0C0C0"/>
            <w:vAlign w:val="center"/>
          </w:tcPr>
          <w:p w:rsidR="00CE54C9" w:rsidRDefault="004A5E8F">
            <w:pPr>
              <w:tabs>
                <w:tab w:val="left" w:pos="1440"/>
              </w:tabs>
              <w:spacing w:after="0" w:line="360" w:lineRule="exact"/>
              <w:jc w:val="center"/>
              <w:outlineLvl w:val="0"/>
              <w:rPr>
                <w:rFonts w:ascii="宋体" w:eastAsia="宋体" w:hAnsi="宋体"/>
                <w:sz w:val="21"/>
                <w:szCs w:val="21"/>
                <w:lang w:eastAsia="zh-CN"/>
              </w:rPr>
            </w:pPr>
            <w:r>
              <w:rPr>
                <w:rFonts w:ascii="宋体" w:eastAsia="宋体" w:hAnsi="宋体" w:hint="eastAsia"/>
                <w:b/>
                <w:sz w:val="21"/>
                <w:szCs w:val="21"/>
                <w:lang w:eastAsia="zh-CN"/>
              </w:rPr>
              <w:t>实践教学进程表</w:t>
            </w:r>
          </w:p>
        </w:tc>
      </w:tr>
      <w:tr w:rsidR="00CE54C9">
        <w:trPr>
          <w:trHeight w:val="1042"/>
          <w:jc w:val="center"/>
        </w:trPr>
        <w:tc>
          <w:tcPr>
            <w:tcW w:w="639" w:type="dxa"/>
            <w:tcMar>
              <w:left w:w="28" w:type="dxa"/>
              <w:right w:w="28" w:type="dxa"/>
            </w:tcMar>
            <w:vAlign w:val="center"/>
          </w:tcPr>
          <w:p w:rsidR="00CE54C9" w:rsidRDefault="004A5E8F">
            <w:pPr>
              <w:spacing w:after="0" w:line="360" w:lineRule="exac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592" w:type="dxa"/>
            <w:gridSpan w:val="2"/>
            <w:tcMar>
              <w:left w:w="28" w:type="dxa"/>
              <w:right w:w="28" w:type="dxa"/>
            </w:tcMar>
            <w:vAlign w:val="center"/>
          </w:tcPr>
          <w:p w:rsidR="00CE54C9" w:rsidRDefault="004A5E8F">
            <w:pPr>
              <w:spacing w:after="0" w:line="360" w:lineRule="exact"/>
              <w:jc w:val="center"/>
              <w:rPr>
                <w:rFonts w:ascii="宋体" w:eastAsia="宋体" w:hAnsi="Courier New"/>
                <w:b/>
                <w:kern w:val="2"/>
                <w:sz w:val="21"/>
                <w:szCs w:val="21"/>
                <w:lang w:eastAsia="zh-CN"/>
              </w:rPr>
            </w:pPr>
            <w:r>
              <w:rPr>
                <w:rFonts w:ascii="宋体" w:eastAsia="宋体" w:hAnsi="Courier New" w:hint="eastAsia"/>
                <w:b/>
                <w:kern w:val="2"/>
                <w:sz w:val="21"/>
                <w:szCs w:val="21"/>
                <w:lang w:eastAsia="zh-CN"/>
              </w:rPr>
              <w:t>实验项目名称</w:t>
            </w:r>
          </w:p>
        </w:tc>
        <w:tc>
          <w:tcPr>
            <w:tcW w:w="607" w:type="dxa"/>
            <w:tcMar>
              <w:left w:w="28" w:type="dxa"/>
              <w:right w:w="28" w:type="dxa"/>
            </w:tcMar>
            <w:vAlign w:val="center"/>
          </w:tcPr>
          <w:p w:rsidR="00CE54C9" w:rsidRDefault="004A5E8F">
            <w:pPr>
              <w:spacing w:after="0" w:line="360" w:lineRule="exact"/>
              <w:jc w:val="center"/>
              <w:rPr>
                <w:rFonts w:ascii="宋体" w:eastAsia="宋体" w:hAnsi="Courier New"/>
                <w:b/>
                <w:kern w:val="2"/>
                <w:sz w:val="21"/>
                <w:szCs w:val="21"/>
                <w:lang w:eastAsia="zh-CN"/>
              </w:rPr>
            </w:pPr>
            <w:r>
              <w:rPr>
                <w:rFonts w:ascii="宋体" w:eastAsia="宋体" w:hAnsi="Courier New" w:hint="eastAsia"/>
                <w:b/>
                <w:kern w:val="2"/>
                <w:sz w:val="21"/>
                <w:szCs w:val="21"/>
                <w:lang w:eastAsia="zh-CN"/>
              </w:rPr>
              <w:t>学时</w:t>
            </w:r>
          </w:p>
        </w:tc>
        <w:tc>
          <w:tcPr>
            <w:tcW w:w="3627" w:type="dxa"/>
            <w:gridSpan w:val="2"/>
            <w:tcMar>
              <w:left w:w="28" w:type="dxa"/>
              <w:right w:w="28" w:type="dxa"/>
            </w:tcMar>
            <w:vAlign w:val="center"/>
          </w:tcPr>
          <w:p w:rsidR="00CE54C9" w:rsidRDefault="004A5E8F">
            <w:pPr>
              <w:spacing w:after="0" w:line="360" w:lineRule="exact"/>
              <w:jc w:val="center"/>
              <w:rPr>
                <w:rFonts w:ascii="宋体" w:eastAsia="宋体" w:hAnsi="Courier New"/>
                <w:b/>
                <w:kern w:val="2"/>
                <w:sz w:val="21"/>
                <w:szCs w:val="21"/>
                <w:lang w:eastAsia="zh-CN"/>
              </w:rPr>
            </w:pPr>
            <w:r>
              <w:rPr>
                <w:rFonts w:ascii="宋体" w:eastAsia="宋体" w:hAnsi="Courier New" w:hint="eastAsia"/>
                <w:b/>
                <w:kern w:val="2"/>
                <w:sz w:val="21"/>
                <w:szCs w:val="21"/>
                <w:lang w:eastAsia="zh-CN"/>
              </w:rPr>
              <w:t>重点与难点</w:t>
            </w:r>
          </w:p>
        </w:tc>
        <w:tc>
          <w:tcPr>
            <w:tcW w:w="926" w:type="dxa"/>
            <w:tcMar>
              <w:left w:w="28" w:type="dxa"/>
              <w:right w:w="28" w:type="dxa"/>
            </w:tcMar>
            <w:vAlign w:val="center"/>
          </w:tcPr>
          <w:p w:rsidR="00CE54C9" w:rsidRDefault="004A5E8F">
            <w:pPr>
              <w:spacing w:after="0" w:line="360" w:lineRule="exact"/>
              <w:jc w:val="center"/>
              <w:rPr>
                <w:rFonts w:ascii="宋体" w:eastAsia="宋体" w:hAnsi="Courier New"/>
                <w:b/>
                <w:kern w:val="2"/>
                <w:sz w:val="21"/>
                <w:szCs w:val="21"/>
                <w:lang w:eastAsia="zh-CN"/>
              </w:rPr>
            </w:pPr>
            <w:r>
              <w:rPr>
                <w:rFonts w:ascii="宋体" w:eastAsia="宋体" w:hAnsi="Courier New" w:hint="eastAsia"/>
                <w:b/>
                <w:kern w:val="2"/>
                <w:sz w:val="21"/>
                <w:szCs w:val="21"/>
                <w:lang w:eastAsia="zh-CN"/>
              </w:rPr>
              <w:t>项目类型（验证/综合/设计）</w:t>
            </w:r>
          </w:p>
        </w:tc>
        <w:tc>
          <w:tcPr>
            <w:tcW w:w="1804" w:type="dxa"/>
            <w:gridSpan w:val="3"/>
            <w:tcMar>
              <w:left w:w="28" w:type="dxa"/>
              <w:right w:w="28" w:type="dxa"/>
            </w:tcMar>
            <w:vAlign w:val="center"/>
          </w:tcPr>
          <w:p w:rsidR="00CE54C9" w:rsidRDefault="004A5E8F">
            <w:pPr>
              <w:spacing w:after="0" w:line="360" w:lineRule="exact"/>
              <w:jc w:val="center"/>
              <w:rPr>
                <w:rFonts w:ascii="宋体" w:eastAsia="宋体" w:hAnsi="Courier New"/>
                <w:b/>
                <w:kern w:val="2"/>
                <w:sz w:val="21"/>
                <w:szCs w:val="21"/>
                <w:lang w:eastAsia="zh-CN"/>
              </w:rPr>
            </w:pPr>
            <w:r>
              <w:rPr>
                <w:rFonts w:ascii="宋体" w:eastAsia="宋体" w:hAnsi="Courier New" w:hint="eastAsia"/>
                <w:b/>
                <w:kern w:val="2"/>
                <w:sz w:val="21"/>
                <w:szCs w:val="21"/>
                <w:lang w:eastAsia="zh-CN"/>
              </w:rPr>
              <w:t>教学</w:t>
            </w:r>
          </w:p>
          <w:p w:rsidR="00CE54C9" w:rsidRDefault="004A5E8F">
            <w:pPr>
              <w:spacing w:after="0" w:line="360" w:lineRule="exact"/>
              <w:jc w:val="center"/>
              <w:rPr>
                <w:rFonts w:ascii="宋体" w:eastAsia="宋体" w:hAnsi="Courier New"/>
                <w:b/>
                <w:kern w:val="2"/>
                <w:sz w:val="21"/>
                <w:szCs w:val="21"/>
                <w:lang w:eastAsia="zh-CN"/>
              </w:rPr>
            </w:pPr>
            <w:r>
              <w:rPr>
                <w:rFonts w:ascii="宋体" w:eastAsia="宋体" w:hAnsi="Courier New" w:hint="eastAsia"/>
                <w:b/>
                <w:kern w:val="2"/>
                <w:sz w:val="21"/>
                <w:szCs w:val="21"/>
                <w:lang w:eastAsia="zh-CN"/>
              </w:rPr>
              <w:t>方式</w:t>
            </w:r>
          </w:p>
        </w:tc>
      </w:tr>
      <w:tr w:rsidR="00CE54C9">
        <w:trPr>
          <w:trHeight w:val="340"/>
          <w:jc w:val="center"/>
        </w:trPr>
        <w:tc>
          <w:tcPr>
            <w:tcW w:w="639" w:type="dxa"/>
          </w:tcPr>
          <w:p w:rsidR="00CE54C9" w:rsidRDefault="004A5E8F">
            <w:pPr>
              <w:spacing w:after="0" w:line="360" w:lineRule="exact"/>
              <w:rPr>
                <w:sz w:val="21"/>
                <w:szCs w:val="21"/>
              </w:rPr>
            </w:pPr>
            <w:r>
              <w:rPr>
                <w:sz w:val="21"/>
                <w:szCs w:val="21"/>
              </w:rPr>
              <w:t>4</w:t>
            </w:r>
          </w:p>
        </w:tc>
        <w:tc>
          <w:tcPr>
            <w:tcW w:w="1592" w:type="dxa"/>
            <w:gridSpan w:val="2"/>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老年社会保障</w:t>
            </w:r>
          </w:p>
        </w:tc>
        <w:tc>
          <w:tcPr>
            <w:tcW w:w="607" w:type="dxa"/>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kern w:val="2"/>
                <w:sz w:val="21"/>
                <w:szCs w:val="21"/>
                <w:lang w:eastAsia="zh-CN"/>
              </w:rPr>
              <w:t>3</w:t>
            </w:r>
          </w:p>
        </w:tc>
        <w:tc>
          <w:tcPr>
            <w:tcW w:w="3627" w:type="dxa"/>
            <w:gridSpan w:val="2"/>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老年社会保障的概念及重要性、现代</w:t>
            </w:r>
            <w:r>
              <w:rPr>
                <w:rFonts w:ascii="宋体" w:eastAsia="宋体" w:hAnsi="Courier New" w:hint="eastAsia"/>
                <w:kern w:val="2"/>
                <w:sz w:val="21"/>
                <w:szCs w:val="21"/>
                <w:lang w:eastAsia="zh-CN"/>
              </w:rPr>
              <w:lastRenderedPageBreak/>
              <w:t>老年社会保险的基本原则与实施方式、老年健康保障和福利服务</w:t>
            </w:r>
          </w:p>
        </w:tc>
        <w:tc>
          <w:tcPr>
            <w:tcW w:w="926" w:type="dxa"/>
          </w:tcPr>
          <w:p w:rsidR="00CE54C9" w:rsidRDefault="004A5E8F">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lastRenderedPageBreak/>
              <w:t>综合</w:t>
            </w:r>
          </w:p>
        </w:tc>
        <w:tc>
          <w:tcPr>
            <w:tcW w:w="1804" w:type="dxa"/>
            <w:gridSpan w:val="3"/>
          </w:tcPr>
          <w:p w:rsidR="00CE54C9" w:rsidRDefault="004A5E8F">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w:t>
            </w:r>
            <w:r>
              <w:rPr>
                <w:rFonts w:ascii="宋体" w:eastAsia="宋体" w:hAnsi="Courier New" w:hint="eastAsia"/>
                <w:kern w:val="2"/>
                <w:sz w:val="21"/>
                <w:szCs w:val="21"/>
                <w:lang w:eastAsia="zh-CN"/>
              </w:rPr>
              <w:lastRenderedPageBreak/>
              <w:t>论</w:t>
            </w:r>
          </w:p>
        </w:tc>
      </w:tr>
      <w:tr w:rsidR="00CE54C9">
        <w:trPr>
          <w:trHeight w:val="340"/>
          <w:jc w:val="center"/>
        </w:trPr>
        <w:tc>
          <w:tcPr>
            <w:tcW w:w="639" w:type="dxa"/>
          </w:tcPr>
          <w:p w:rsidR="00CE54C9" w:rsidRDefault="004A5E8F">
            <w:pPr>
              <w:spacing w:after="0" w:line="360" w:lineRule="exact"/>
              <w:rPr>
                <w:sz w:val="21"/>
                <w:szCs w:val="21"/>
              </w:rPr>
            </w:pPr>
            <w:r>
              <w:rPr>
                <w:sz w:val="21"/>
                <w:szCs w:val="21"/>
              </w:rPr>
              <w:lastRenderedPageBreak/>
              <w:t>8</w:t>
            </w:r>
          </w:p>
        </w:tc>
        <w:tc>
          <w:tcPr>
            <w:tcW w:w="1592" w:type="dxa"/>
            <w:gridSpan w:val="2"/>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妇女儿童社会保障</w:t>
            </w:r>
          </w:p>
        </w:tc>
        <w:tc>
          <w:tcPr>
            <w:tcW w:w="607" w:type="dxa"/>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kern w:val="2"/>
                <w:sz w:val="21"/>
                <w:szCs w:val="21"/>
                <w:lang w:eastAsia="zh-CN"/>
              </w:rPr>
              <w:t>3</w:t>
            </w:r>
          </w:p>
        </w:tc>
        <w:tc>
          <w:tcPr>
            <w:tcW w:w="3627" w:type="dxa"/>
            <w:gridSpan w:val="2"/>
          </w:tcPr>
          <w:p w:rsidR="00CE54C9" w:rsidRDefault="004A5E8F">
            <w:pPr>
              <w:spacing w:after="0"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妇女社会保障、儿童社会保障</w:t>
            </w:r>
          </w:p>
        </w:tc>
        <w:tc>
          <w:tcPr>
            <w:tcW w:w="926" w:type="dxa"/>
          </w:tcPr>
          <w:p w:rsidR="00CE54C9" w:rsidRDefault="004A5E8F">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综合</w:t>
            </w:r>
          </w:p>
        </w:tc>
        <w:tc>
          <w:tcPr>
            <w:tcW w:w="1804" w:type="dxa"/>
            <w:gridSpan w:val="3"/>
          </w:tcPr>
          <w:p w:rsidR="00CE54C9" w:rsidRDefault="004A5E8F">
            <w:pPr>
              <w:spacing w:line="360" w:lineRule="exact"/>
              <w:rPr>
                <w:rFonts w:ascii="宋体" w:eastAsia="宋体" w:hAnsi="Courier New"/>
                <w:kern w:val="2"/>
                <w:sz w:val="21"/>
                <w:szCs w:val="21"/>
                <w:lang w:eastAsia="zh-CN"/>
              </w:rPr>
            </w:pPr>
            <w:r>
              <w:rPr>
                <w:rFonts w:ascii="宋体" w:eastAsia="宋体" w:hAnsi="Courier New" w:hint="eastAsia"/>
                <w:kern w:val="2"/>
                <w:sz w:val="21"/>
                <w:szCs w:val="21"/>
                <w:lang w:eastAsia="zh-CN"/>
              </w:rPr>
              <w:t>课堂讲授</w:t>
            </w:r>
            <w:r>
              <w:rPr>
                <w:rFonts w:ascii="宋体" w:eastAsia="宋体" w:hAnsi="Courier New"/>
                <w:kern w:val="2"/>
                <w:sz w:val="21"/>
                <w:szCs w:val="21"/>
                <w:lang w:eastAsia="zh-CN"/>
              </w:rPr>
              <w:t>+</w:t>
            </w:r>
            <w:r>
              <w:rPr>
                <w:rFonts w:ascii="宋体" w:eastAsia="宋体" w:hAnsi="Courier New" w:hint="eastAsia"/>
                <w:kern w:val="2"/>
                <w:sz w:val="21"/>
                <w:szCs w:val="21"/>
                <w:lang w:eastAsia="zh-CN"/>
              </w:rPr>
              <w:t>小组讨论</w:t>
            </w:r>
          </w:p>
        </w:tc>
      </w:tr>
      <w:tr w:rsidR="00CE54C9">
        <w:trPr>
          <w:trHeight w:val="340"/>
          <w:jc w:val="center"/>
        </w:trPr>
        <w:tc>
          <w:tcPr>
            <w:tcW w:w="2231" w:type="dxa"/>
            <w:gridSpan w:val="3"/>
            <w:vAlign w:val="center"/>
          </w:tcPr>
          <w:p w:rsidR="00CE54C9" w:rsidRDefault="004A5E8F">
            <w:pPr>
              <w:spacing w:after="0" w:line="360" w:lineRule="exact"/>
              <w:jc w:val="right"/>
              <w:rPr>
                <w:rFonts w:ascii="宋体" w:eastAsia="宋体" w:hAnsi="宋体"/>
                <w:sz w:val="21"/>
                <w:szCs w:val="21"/>
              </w:rPr>
            </w:pPr>
            <w:proofErr w:type="spellStart"/>
            <w:r>
              <w:rPr>
                <w:rFonts w:ascii="宋体" w:eastAsia="宋体" w:hAnsi="宋体" w:hint="eastAsia"/>
                <w:sz w:val="21"/>
                <w:szCs w:val="21"/>
              </w:rPr>
              <w:t>合计</w:t>
            </w:r>
            <w:proofErr w:type="spellEnd"/>
            <w:r>
              <w:rPr>
                <w:rFonts w:ascii="宋体" w:eastAsia="宋体" w:hAnsi="宋体" w:hint="eastAsia"/>
                <w:sz w:val="21"/>
                <w:szCs w:val="21"/>
              </w:rPr>
              <w:t>：</w:t>
            </w:r>
          </w:p>
        </w:tc>
        <w:tc>
          <w:tcPr>
            <w:tcW w:w="607" w:type="dxa"/>
            <w:vAlign w:val="center"/>
          </w:tcPr>
          <w:p w:rsidR="00CE54C9" w:rsidRDefault="004A5E8F">
            <w:pPr>
              <w:spacing w:after="0" w:line="360" w:lineRule="exact"/>
              <w:rPr>
                <w:rFonts w:ascii="宋体" w:eastAsia="宋体" w:hAnsi="宋体"/>
                <w:sz w:val="21"/>
                <w:szCs w:val="21"/>
                <w:lang w:eastAsia="zh-CN"/>
              </w:rPr>
            </w:pPr>
            <w:r>
              <w:rPr>
                <w:rFonts w:ascii="宋体" w:eastAsia="宋体" w:hAnsi="宋体" w:hint="eastAsia"/>
                <w:sz w:val="21"/>
                <w:szCs w:val="21"/>
                <w:lang w:eastAsia="zh-CN"/>
              </w:rPr>
              <w:t>6</w:t>
            </w:r>
          </w:p>
        </w:tc>
        <w:tc>
          <w:tcPr>
            <w:tcW w:w="3627" w:type="dxa"/>
            <w:gridSpan w:val="2"/>
            <w:vAlign w:val="center"/>
          </w:tcPr>
          <w:p w:rsidR="00CE54C9" w:rsidRDefault="00CE54C9">
            <w:pPr>
              <w:spacing w:after="0" w:line="360" w:lineRule="exact"/>
              <w:rPr>
                <w:rFonts w:ascii="宋体" w:eastAsia="宋体" w:hAnsi="宋体"/>
                <w:sz w:val="21"/>
                <w:szCs w:val="21"/>
              </w:rPr>
            </w:pPr>
          </w:p>
        </w:tc>
        <w:tc>
          <w:tcPr>
            <w:tcW w:w="926" w:type="dxa"/>
            <w:vAlign w:val="center"/>
          </w:tcPr>
          <w:p w:rsidR="00CE54C9" w:rsidRDefault="00CE54C9">
            <w:pPr>
              <w:spacing w:after="0" w:line="360" w:lineRule="exact"/>
              <w:rPr>
                <w:rFonts w:ascii="宋体" w:eastAsia="宋体" w:hAnsi="宋体"/>
                <w:sz w:val="21"/>
                <w:szCs w:val="21"/>
              </w:rPr>
            </w:pPr>
          </w:p>
        </w:tc>
        <w:tc>
          <w:tcPr>
            <w:tcW w:w="1804" w:type="dxa"/>
            <w:gridSpan w:val="3"/>
            <w:vAlign w:val="center"/>
          </w:tcPr>
          <w:p w:rsidR="00CE54C9" w:rsidRDefault="00CE54C9">
            <w:pPr>
              <w:spacing w:after="0" w:line="360" w:lineRule="exact"/>
              <w:rPr>
                <w:rFonts w:ascii="宋体" w:eastAsia="宋体" w:hAnsi="宋体"/>
                <w:sz w:val="21"/>
                <w:szCs w:val="21"/>
              </w:rPr>
            </w:pPr>
          </w:p>
        </w:tc>
      </w:tr>
      <w:tr w:rsidR="00CE54C9">
        <w:trPr>
          <w:trHeight w:val="340"/>
          <w:jc w:val="center"/>
        </w:trPr>
        <w:tc>
          <w:tcPr>
            <w:tcW w:w="9195" w:type="dxa"/>
            <w:gridSpan w:val="10"/>
            <w:shd w:val="clear" w:color="auto" w:fill="C0C0C0"/>
            <w:vAlign w:val="center"/>
          </w:tcPr>
          <w:p w:rsidR="00CE54C9" w:rsidRDefault="004A5E8F">
            <w:pPr>
              <w:tabs>
                <w:tab w:val="left" w:pos="1440"/>
              </w:tabs>
              <w:spacing w:after="0" w:line="360" w:lineRule="exact"/>
              <w:jc w:val="center"/>
              <w:outlineLvl w:val="0"/>
              <w:rPr>
                <w:rFonts w:ascii="宋体" w:eastAsia="宋体" w:hAnsi="宋体"/>
                <w:b/>
                <w:sz w:val="21"/>
                <w:szCs w:val="21"/>
                <w:lang w:eastAsia="zh-CN"/>
              </w:rPr>
            </w:pPr>
            <w:r>
              <w:rPr>
                <w:rFonts w:ascii="宋体" w:eastAsia="宋体" w:hAnsi="宋体" w:hint="eastAsia"/>
                <w:b/>
                <w:sz w:val="21"/>
                <w:szCs w:val="21"/>
                <w:lang w:eastAsia="zh-CN"/>
              </w:rPr>
              <w:t>成绩评定方法及标准</w:t>
            </w:r>
          </w:p>
        </w:tc>
      </w:tr>
      <w:tr w:rsidR="00CE54C9">
        <w:trPr>
          <w:trHeight w:val="340"/>
          <w:jc w:val="center"/>
        </w:trPr>
        <w:tc>
          <w:tcPr>
            <w:tcW w:w="1893" w:type="dxa"/>
            <w:gridSpan w:val="2"/>
            <w:vAlign w:val="center"/>
          </w:tcPr>
          <w:p w:rsidR="00CE54C9" w:rsidRDefault="004A5E8F">
            <w:pPr>
              <w:snapToGrid w:val="0"/>
              <w:spacing w:after="0" w:line="360" w:lineRule="exact"/>
              <w:jc w:val="center"/>
              <w:rPr>
                <w:rFonts w:ascii="宋体" w:eastAsia="宋体" w:hAnsi="宋体"/>
                <w:sz w:val="21"/>
                <w:szCs w:val="21"/>
              </w:rPr>
            </w:pPr>
            <w:proofErr w:type="spellStart"/>
            <w:r>
              <w:rPr>
                <w:rFonts w:ascii="宋体" w:eastAsia="宋体" w:hAnsi="宋体" w:hint="eastAsia"/>
                <w:sz w:val="21"/>
                <w:szCs w:val="21"/>
              </w:rPr>
              <w:t>考核形式</w:t>
            </w:r>
            <w:proofErr w:type="spellEnd"/>
          </w:p>
        </w:tc>
        <w:tc>
          <w:tcPr>
            <w:tcW w:w="5980" w:type="dxa"/>
            <w:gridSpan w:val="6"/>
            <w:vAlign w:val="center"/>
          </w:tcPr>
          <w:p w:rsidR="00CE54C9" w:rsidRDefault="004A5E8F">
            <w:pPr>
              <w:snapToGrid w:val="0"/>
              <w:spacing w:after="0" w:line="360" w:lineRule="exact"/>
              <w:ind w:left="180"/>
              <w:jc w:val="center"/>
              <w:rPr>
                <w:rFonts w:ascii="宋体" w:eastAsia="宋体" w:hAnsi="宋体"/>
                <w:sz w:val="21"/>
                <w:szCs w:val="21"/>
              </w:rPr>
            </w:pPr>
            <w:proofErr w:type="spellStart"/>
            <w:r>
              <w:rPr>
                <w:rFonts w:ascii="宋体" w:eastAsia="宋体" w:hAnsi="宋体" w:hint="eastAsia"/>
                <w:sz w:val="21"/>
                <w:szCs w:val="21"/>
              </w:rPr>
              <w:t>评价标准</w:t>
            </w:r>
            <w:proofErr w:type="spellEnd"/>
          </w:p>
        </w:tc>
        <w:tc>
          <w:tcPr>
            <w:tcW w:w="1322" w:type="dxa"/>
            <w:gridSpan w:val="2"/>
            <w:vAlign w:val="center"/>
          </w:tcPr>
          <w:p w:rsidR="00CE54C9" w:rsidRDefault="004A5E8F">
            <w:pPr>
              <w:snapToGrid w:val="0"/>
              <w:spacing w:after="0" w:line="360" w:lineRule="exact"/>
              <w:ind w:left="180"/>
              <w:jc w:val="center"/>
              <w:rPr>
                <w:rFonts w:ascii="宋体" w:eastAsia="宋体" w:hAnsi="宋体"/>
                <w:sz w:val="21"/>
                <w:szCs w:val="21"/>
              </w:rPr>
            </w:pPr>
            <w:proofErr w:type="spellStart"/>
            <w:r>
              <w:rPr>
                <w:rFonts w:ascii="宋体" w:eastAsia="宋体" w:hAnsi="宋体" w:hint="eastAsia"/>
                <w:sz w:val="21"/>
                <w:szCs w:val="21"/>
              </w:rPr>
              <w:t>权重</w:t>
            </w:r>
            <w:proofErr w:type="spellEnd"/>
          </w:p>
        </w:tc>
      </w:tr>
      <w:tr w:rsidR="00CE54C9">
        <w:trPr>
          <w:trHeight w:val="340"/>
          <w:jc w:val="center"/>
        </w:trPr>
        <w:tc>
          <w:tcPr>
            <w:tcW w:w="1893" w:type="dxa"/>
            <w:gridSpan w:val="2"/>
          </w:tcPr>
          <w:p w:rsidR="00CE54C9" w:rsidRDefault="004A5E8F">
            <w:pPr>
              <w:spacing w:after="0" w:line="360" w:lineRule="exact"/>
              <w:rPr>
                <w:rFonts w:ascii="宋体" w:eastAsia="宋体" w:hAnsi="宋体"/>
                <w:sz w:val="21"/>
                <w:szCs w:val="21"/>
              </w:rPr>
            </w:pPr>
            <w:proofErr w:type="spellStart"/>
            <w:r>
              <w:rPr>
                <w:rFonts w:ascii="宋体" w:eastAsia="宋体" w:hAnsi="宋体" w:hint="eastAsia"/>
                <w:sz w:val="21"/>
                <w:szCs w:val="21"/>
              </w:rPr>
              <w:t>考勤</w:t>
            </w:r>
            <w:proofErr w:type="spellEnd"/>
          </w:p>
        </w:tc>
        <w:tc>
          <w:tcPr>
            <w:tcW w:w="5980" w:type="dxa"/>
            <w:gridSpan w:val="6"/>
          </w:tcPr>
          <w:p w:rsidR="00CE54C9" w:rsidRDefault="004A5E8F">
            <w:pPr>
              <w:spacing w:after="0" w:line="360" w:lineRule="exact"/>
              <w:rPr>
                <w:rFonts w:ascii="宋体" w:eastAsia="宋体" w:hAnsi="宋体"/>
                <w:sz w:val="21"/>
                <w:szCs w:val="21"/>
                <w:lang w:eastAsia="zh-CN"/>
              </w:rPr>
            </w:pPr>
            <w:r>
              <w:rPr>
                <w:rFonts w:ascii="宋体" w:eastAsia="宋体" w:hAnsi="宋体" w:hint="eastAsia"/>
                <w:sz w:val="21"/>
                <w:szCs w:val="21"/>
                <w:lang w:eastAsia="zh-CN"/>
              </w:rPr>
              <w:t>提前进入教室、维护课堂秩序，不早退</w:t>
            </w:r>
          </w:p>
        </w:tc>
        <w:tc>
          <w:tcPr>
            <w:tcW w:w="1322" w:type="dxa"/>
            <w:gridSpan w:val="2"/>
          </w:tcPr>
          <w:p w:rsidR="00CE54C9" w:rsidRDefault="004A5E8F">
            <w:pPr>
              <w:spacing w:after="0" w:line="360" w:lineRule="exact"/>
              <w:rPr>
                <w:rFonts w:ascii="宋体" w:eastAsia="宋体" w:hAnsi="宋体"/>
                <w:sz w:val="21"/>
                <w:szCs w:val="21"/>
              </w:rPr>
            </w:pPr>
            <w:r>
              <w:rPr>
                <w:rFonts w:ascii="宋体" w:eastAsia="宋体" w:hAnsi="宋体"/>
                <w:sz w:val="21"/>
                <w:szCs w:val="21"/>
              </w:rPr>
              <w:t>5%</w:t>
            </w:r>
          </w:p>
        </w:tc>
      </w:tr>
      <w:tr w:rsidR="00CE54C9">
        <w:trPr>
          <w:trHeight w:val="340"/>
          <w:jc w:val="center"/>
        </w:trPr>
        <w:tc>
          <w:tcPr>
            <w:tcW w:w="1893" w:type="dxa"/>
            <w:gridSpan w:val="2"/>
          </w:tcPr>
          <w:p w:rsidR="00CE54C9" w:rsidRDefault="004A5E8F">
            <w:pPr>
              <w:spacing w:after="0" w:line="360" w:lineRule="exact"/>
              <w:rPr>
                <w:rFonts w:ascii="宋体" w:eastAsia="宋体" w:hAnsi="宋体"/>
                <w:sz w:val="21"/>
                <w:szCs w:val="21"/>
              </w:rPr>
            </w:pPr>
            <w:proofErr w:type="spellStart"/>
            <w:r>
              <w:rPr>
                <w:rFonts w:ascii="宋体" w:eastAsia="宋体" w:hAnsi="宋体" w:hint="eastAsia"/>
                <w:sz w:val="21"/>
                <w:szCs w:val="21"/>
              </w:rPr>
              <w:t>课堂表现</w:t>
            </w:r>
            <w:proofErr w:type="spellEnd"/>
          </w:p>
        </w:tc>
        <w:tc>
          <w:tcPr>
            <w:tcW w:w="5980" w:type="dxa"/>
            <w:gridSpan w:val="6"/>
          </w:tcPr>
          <w:p w:rsidR="00CE54C9" w:rsidRDefault="004A5E8F">
            <w:pPr>
              <w:spacing w:after="0" w:line="360" w:lineRule="exact"/>
              <w:rPr>
                <w:rFonts w:ascii="宋体" w:eastAsia="宋体" w:hAnsi="宋体"/>
                <w:sz w:val="21"/>
                <w:szCs w:val="21"/>
                <w:lang w:eastAsia="zh-CN"/>
              </w:rPr>
            </w:pPr>
            <w:r>
              <w:rPr>
                <w:rFonts w:ascii="宋体" w:eastAsia="宋体" w:hAnsi="宋体" w:hint="eastAsia"/>
                <w:sz w:val="21"/>
                <w:szCs w:val="21"/>
                <w:lang w:eastAsia="zh-CN"/>
              </w:rPr>
              <w:t>善于提问、积极参与讨论</w:t>
            </w:r>
          </w:p>
        </w:tc>
        <w:tc>
          <w:tcPr>
            <w:tcW w:w="1322" w:type="dxa"/>
            <w:gridSpan w:val="2"/>
          </w:tcPr>
          <w:p w:rsidR="00CE54C9" w:rsidRDefault="004A5E8F">
            <w:pPr>
              <w:spacing w:after="0" w:line="360" w:lineRule="exact"/>
              <w:rPr>
                <w:rFonts w:ascii="宋体" w:eastAsia="宋体" w:hAnsi="宋体"/>
                <w:sz w:val="21"/>
                <w:szCs w:val="21"/>
              </w:rPr>
            </w:pPr>
            <w:r>
              <w:rPr>
                <w:rFonts w:ascii="宋体" w:eastAsia="宋体" w:hAnsi="宋体"/>
                <w:sz w:val="21"/>
                <w:szCs w:val="21"/>
              </w:rPr>
              <w:t>5%</w:t>
            </w:r>
          </w:p>
        </w:tc>
      </w:tr>
      <w:tr w:rsidR="00CE54C9">
        <w:trPr>
          <w:trHeight w:val="340"/>
          <w:jc w:val="center"/>
        </w:trPr>
        <w:tc>
          <w:tcPr>
            <w:tcW w:w="1893" w:type="dxa"/>
            <w:gridSpan w:val="2"/>
          </w:tcPr>
          <w:p w:rsidR="00CE54C9" w:rsidRDefault="004A5E8F">
            <w:pPr>
              <w:spacing w:after="0" w:line="360" w:lineRule="exact"/>
              <w:rPr>
                <w:rFonts w:ascii="宋体" w:eastAsia="宋体" w:hAnsi="宋体"/>
                <w:sz w:val="21"/>
                <w:szCs w:val="21"/>
              </w:rPr>
            </w:pPr>
            <w:proofErr w:type="spellStart"/>
            <w:r>
              <w:rPr>
                <w:rFonts w:ascii="宋体" w:eastAsia="宋体" w:hAnsi="宋体" w:hint="eastAsia"/>
                <w:sz w:val="21"/>
                <w:szCs w:val="21"/>
              </w:rPr>
              <w:t>作业情况</w:t>
            </w:r>
            <w:proofErr w:type="spellEnd"/>
          </w:p>
        </w:tc>
        <w:tc>
          <w:tcPr>
            <w:tcW w:w="5980" w:type="dxa"/>
            <w:gridSpan w:val="6"/>
          </w:tcPr>
          <w:p w:rsidR="00CE54C9" w:rsidRDefault="004A5E8F">
            <w:pPr>
              <w:spacing w:after="0" w:line="360" w:lineRule="exact"/>
              <w:rPr>
                <w:rFonts w:ascii="宋体" w:eastAsia="宋体" w:hAnsi="宋体"/>
                <w:sz w:val="21"/>
                <w:szCs w:val="21"/>
                <w:lang w:eastAsia="zh-CN"/>
              </w:rPr>
            </w:pPr>
            <w:r>
              <w:rPr>
                <w:rFonts w:ascii="宋体" w:eastAsia="宋体" w:hAnsi="宋体" w:hint="eastAsia"/>
                <w:sz w:val="21"/>
                <w:szCs w:val="21"/>
                <w:lang w:eastAsia="zh-CN"/>
              </w:rPr>
              <w:t>认真完成布置的课程作业准备并积极参与社会实践调研；作业要结合社会实践、有理论深度与现实关怀；展现较强的专业水平和能力具有创新性的为优秀；达到基本要求且态度端正的为合格；不参与或者明显敷衍的给予</w:t>
            </w:r>
            <w:r>
              <w:rPr>
                <w:rFonts w:ascii="宋体" w:eastAsia="宋体" w:hAnsi="宋体"/>
                <w:sz w:val="21"/>
                <w:szCs w:val="21"/>
                <w:lang w:eastAsia="zh-CN"/>
              </w:rPr>
              <w:t>0</w:t>
            </w:r>
            <w:r>
              <w:rPr>
                <w:rFonts w:ascii="宋体" w:eastAsia="宋体" w:hAnsi="宋体" w:hint="eastAsia"/>
                <w:sz w:val="21"/>
                <w:szCs w:val="21"/>
                <w:lang w:eastAsia="zh-CN"/>
              </w:rPr>
              <w:t>分或低分。</w:t>
            </w:r>
          </w:p>
        </w:tc>
        <w:tc>
          <w:tcPr>
            <w:tcW w:w="1322" w:type="dxa"/>
            <w:gridSpan w:val="2"/>
          </w:tcPr>
          <w:p w:rsidR="00CE54C9" w:rsidRDefault="004A5E8F">
            <w:pPr>
              <w:spacing w:after="0" w:line="360" w:lineRule="exact"/>
              <w:rPr>
                <w:rFonts w:ascii="宋体" w:eastAsia="宋体" w:hAnsi="宋体"/>
                <w:sz w:val="21"/>
                <w:szCs w:val="21"/>
              </w:rPr>
            </w:pPr>
            <w:r>
              <w:rPr>
                <w:rFonts w:ascii="宋体" w:eastAsia="宋体" w:hAnsi="宋体"/>
                <w:sz w:val="21"/>
                <w:szCs w:val="21"/>
              </w:rPr>
              <w:t>10%</w:t>
            </w:r>
          </w:p>
        </w:tc>
      </w:tr>
      <w:tr w:rsidR="00CE54C9">
        <w:trPr>
          <w:trHeight w:val="340"/>
          <w:jc w:val="center"/>
        </w:trPr>
        <w:tc>
          <w:tcPr>
            <w:tcW w:w="1893" w:type="dxa"/>
            <w:gridSpan w:val="2"/>
          </w:tcPr>
          <w:p w:rsidR="00CE54C9" w:rsidRDefault="004A5E8F">
            <w:pPr>
              <w:spacing w:after="0" w:line="360" w:lineRule="exact"/>
              <w:rPr>
                <w:rFonts w:ascii="宋体" w:eastAsia="宋体" w:hAnsi="宋体"/>
                <w:sz w:val="21"/>
                <w:szCs w:val="21"/>
              </w:rPr>
            </w:pPr>
            <w:proofErr w:type="spellStart"/>
            <w:r>
              <w:rPr>
                <w:rFonts w:ascii="宋体" w:eastAsia="宋体" w:hAnsi="宋体" w:hint="eastAsia"/>
                <w:sz w:val="21"/>
                <w:szCs w:val="21"/>
              </w:rPr>
              <w:t>网络学习情况</w:t>
            </w:r>
            <w:proofErr w:type="spellEnd"/>
          </w:p>
        </w:tc>
        <w:tc>
          <w:tcPr>
            <w:tcW w:w="5980" w:type="dxa"/>
            <w:gridSpan w:val="6"/>
          </w:tcPr>
          <w:p w:rsidR="00CE54C9" w:rsidRDefault="004A5E8F">
            <w:pPr>
              <w:spacing w:after="0" w:line="360" w:lineRule="exact"/>
              <w:rPr>
                <w:rFonts w:ascii="宋体" w:eastAsia="宋体" w:hAnsi="宋体"/>
                <w:sz w:val="21"/>
                <w:szCs w:val="21"/>
                <w:lang w:eastAsia="zh-CN"/>
              </w:rPr>
            </w:pPr>
            <w:r>
              <w:rPr>
                <w:rFonts w:ascii="宋体" w:eastAsia="宋体" w:hAnsi="宋体"/>
                <w:sz w:val="21"/>
                <w:szCs w:val="21"/>
                <w:lang w:eastAsia="zh-CN"/>
              </w:rPr>
              <w:t xml:space="preserve"> </w:t>
            </w:r>
            <w:r>
              <w:rPr>
                <w:rFonts w:ascii="宋体" w:eastAsia="宋体" w:hAnsi="宋体" w:hint="eastAsia"/>
                <w:sz w:val="21"/>
                <w:szCs w:val="21"/>
                <w:lang w:eastAsia="zh-CN"/>
              </w:rPr>
              <w:t>认真完成网上教学作业、积极参与网络教学讨论。</w:t>
            </w:r>
          </w:p>
        </w:tc>
        <w:tc>
          <w:tcPr>
            <w:tcW w:w="1322" w:type="dxa"/>
            <w:gridSpan w:val="2"/>
          </w:tcPr>
          <w:p w:rsidR="00CE54C9" w:rsidRDefault="004A5E8F">
            <w:pPr>
              <w:spacing w:after="0" w:line="360" w:lineRule="exact"/>
              <w:rPr>
                <w:rFonts w:ascii="宋体" w:eastAsia="宋体" w:hAnsi="宋体"/>
                <w:sz w:val="21"/>
                <w:szCs w:val="21"/>
              </w:rPr>
            </w:pPr>
            <w:r>
              <w:rPr>
                <w:rFonts w:ascii="宋体" w:eastAsia="宋体" w:hAnsi="宋体"/>
                <w:sz w:val="21"/>
                <w:szCs w:val="21"/>
              </w:rPr>
              <w:t>10%</w:t>
            </w:r>
          </w:p>
        </w:tc>
      </w:tr>
      <w:tr w:rsidR="004A5E8F">
        <w:trPr>
          <w:trHeight w:val="340"/>
          <w:jc w:val="center"/>
        </w:trPr>
        <w:tc>
          <w:tcPr>
            <w:tcW w:w="1893" w:type="dxa"/>
            <w:gridSpan w:val="2"/>
          </w:tcPr>
          <w:p w:rsidR="004A5E8F" w:rsidRDefault="004A5E8F">
            <w:pPr>
              <w:spacing w:after="0" w:line="360" w:lineRule="exact"/>
              <w:rPr>
                <w:rFonts w:ascii="宋体" w:eastAsia="宋体" w:hAnsi="宋体"/>
                <w:sz w:val="21"/>
                <w:szCs w:val="21"/>
              </w:rPr>
            </w:pPr>
            <w:proofErr w:type="spellStart"/>
            <w:r>
              <w:rPr>
                <w:rFonts w:ascii="宋体" w:eastAsia="宋体" w:hAnsi="宋体" w:hint="eastAsia"/>
                <w:sz w:val="21"/>
                <w:szCs w:val="21"/>
              </w:rPr>
              <w:t>期末考试</w:t>
            </w:r>
            <w:proofErr w:type="spellEnd"/>
          </w:p>
        </w:tc>
        <w:tc>
          <w:tcPr>
            <w:tcW w:w="5980" w:type="dxa"/>
            <w:gridSpan w:val="6"/>
          </w:tcPr>
          <w:p w:rsidR="004A5E8F" w:rsidRDefault="005D6CE9">
            <w:pPr>
              <w:spacing w:after="0" w:line="360" w:lineRule="exact"/>
              <w:rPr>
                <w:rFonts w:ascii="宋体" w:eastAsia="宋体" w:hAnsi="宋体"/>
                <w:sz w:val="21"/>
                <w:szCs w:val="21"/>
                <w:lang w:eastAsia="zh-CN"/>
              </w:rPr>
            </w:pPr>
            <w:r>
              <w:rPr>
                <w:rFonts w:ascii="宋体" w:eastAsia="宋体" w:hAnsi="宋体"/>
                <w:sz w:val="21"/>
                <w:szCs w:val="21"/>
                <w:lang w:eastAsia="zh-CN"/>
              </w:rPr>
              <w:t>闭卷考试</w:t>
            </w:r>
            <w:r>
              <w:rPr>
                <w:rFonts w:ascii="宋体" w:eastAsia="宋体" w:hAnsi="宋体" w:hint="eastAsia"/>
                <w:sz w:val="21"/>
                <w:szCs w:val="21"/>
                <w:lang w:eastAsia="zh-CN"/>
              </w:rPr>
              <w:t>，</w:t>
            </w:r>
            <w:bookmarkStart w:id="0" w:name="_GoBack"/>
            <w:bookmarkEnd w:id="0"/>
            <w:r w:rsidR="004A5E8F">
              <w:rPr>
                <w:rFonts w:ascii="宋体" w:eastAsia="宋体" w:hAnsi="宋体"/>
                <w:sz w:val="21"/>
                <w:szCs w:val="21"/>
                <w:lang w:eastAsia="zh-CN"/>
              </w:rPr>
              <w:t>考察学生对本学期知识掌握情况</w:t>
            </w:r>
          </w:p>
        </w:tc>
        <w:tc>
          <w:tcPr>
            <w:tcW w:w="1322" w:type="dxa"/>
            <w:gridSpan w:val="2"/>
          </w:tcPr>
          <w:p w:rsidR="004A5E8F" w:rsidRDefault="004A5E8F">
            <w:pPr>
              <w:spacing w:after="0" w:line="360" w:lineRule="exact"/>
              <w:rPr>
                <w:rFonts w:ascii="宋体" w:eastAsia="宋体" w:hAnsi="宋体"/>
                <w:sz w:val="21"/>
                <w:szCs w:val="21"/>
                <w:lang w:eastAsia="zh-CN"/>
              </w:rPr>
            </w:pPr>
            <w:r>
              <w:rPr>
                <w:rFonts w:ascii="宋体" w:eastAsia="宋体" w:hAnsi="宋体" w:hint="eastAsia"/>
                <w:sz w:val="21"/>
                <w:szCs w:val="21"/>
                <w:lang w:eastAsia="zh-CN"/>
              </w:rPr>
              <w:t>70%</w:t>
            </w:r>
          </w:p>
        </w:tc>
      </w:tr>
      <w:tr w:rsidR="00CE54C9">
        <w:trPr>
          <w:trHeight w:val="340"/>
          <w:jc w:val="center"/>
        </w:trPr>
        <w:tc>
          <w:tcPr>
            <w:tcW w:w="9195" w:type="dxa"/>
            <w:gridSpan w:val="10"/>
            <w:vAlign w:val="center"/>
          </w:tcPr>
          <w:p w:rsidR="00CE54C9" w:rsidRDefault="004A5E8F">
            <w:pPr>
              <w:snapToGrid w:val="0"/>
              <w:spacing w:after="0" w:line="360" w:lineRule="exact"/>
              <w:ind w:left="180"/>
              <w:rPr>
                <w:rFonts w:ascii="宋体" w:eastAsia="宋体" w:hAnsi="宋体"/>
                <w:b/>
                <w:sz w:val="21"/>
                <w:szCs w:val="21"/>
              </w:rPr>
            </w:pPr>
            <w:r>
              <w:rPr>
                <w:rFonts w:ascii="宋体" w:eastAsia="宋体" w:hAnsi="宋体" w:hint="eastAsia"/>
                <w:b/>
                <w:sz w:val="21"/>
                <w:szCs w:val="21"/>
                <w:lang w:eastAsia="zh-CN"/>
              </w:rPr>
              <w:t>大纲编写时间：</w:t>
            </w:r>
          </w:p>
        </w:tc>
      </w:tr>
      <w:tr w:rsidR="00CE54C9">
        <w:trPr>
          <w:trHeight w:val="2351"/>
          <w:jc w:val="center"/>
        </w:trPr>
        <w:tc>
          <w:tcPr>
            <w:tcW w:w="9195" w:type="dxa"/>
            <w:gridSpan w:val="10"/>
          </w:tcPr>
          <w:p w:rsidR="00CE54C9" w:rsidRDefault="004A5E8F">
            <w:pPr>
              <w:tabs>
                <w:tab w:val="left" w:pos="1440"/>
              </w:tabs>
              <w:spacing w:after="0" w:line="360" w:lineRule="exact"/>
              <w:jc w:val="left"/>
              <w:outlineLvl w:val="0"/>
              <w:rPr>
                <w:rFonts w:ascii="宋体" w:eastAsia="宋体" w:hAnsi="宋体"/>
                <w:b/>
                <w:sz w:val="21"/>
                <w:szCs w:val="21"/>
                <w:lang w:eastAsia="zh-CN"/>
              </w:rPr>
            </w:pPr>
            <w:r>
              <w:rPr>
                <w:rFonts w:ascii="宋体" w:eastAsia="宋体" w:hAnsi="宋体" w:hint="eastAsia"/>
                <w:b/>
                <w:sz w:val="21"/>
                <w:szCs w:val="21"/>
                <w:lang w:eastAsia="zh-CN"/>
              </w:rPr>
              <w:t>系（部）审查意见：</w:t>
            </w:r>
          </w:p>
          <w:p w:rsidR="00CE54C9" w:rsidRDefault="00CE54C9">
            <w:pPr>
              <w:spacing w:after="0" w:line="360" w:lineRule="exact"/>
              <w:ind w:firstLineChars="27" w:firstLine="57"/>
              <w:jc w:val="left"/>
              <w:rPr>
                <w:rFonts w:ascii="宋体" w:eastAsia="宋体" w:hAnsi="宋体"/>
                <w:b/>
                <w:sz w:val="21"/>
                <w:szCs w:val="21"/>
                <w:lang w:eastAsia="zh-CN"/>
              </w:rPr>
            </w:pPr>
          </w:p>
          <w:p w:rsidR="00CE54C9" w:rsidRDefault="00CE54C9">
            <w:pPr>
              <w:spacing w:after="0" w:line="360" w:lineRule="exact"/>
              <w:ind w:firstLineChars="27" w:firstLine="57"/>
              <w:jc w:val="left"/>
              <w:rPr>
                <w:rFonts w:ascii="宋体" w:eastAsia="宋体" w:hAnsi="宋体"/>
                <w:b/>
                <w:sz w:val="21"/>
                <w:szCs w:val="21"/>
                <w:lang w:eastAsia="zh-CN"/>
              </w:rPr>
            </w:pPr>
          </w:p>
          <w:p w:rsidR="00CE54C9" w:rsidRDefault="004A5E8F">
            <w:pPr>
              <w:spacing w:after="0" w:line="360" w:lineRule="exact"/>
              <w:ind w:firstLineChars="450" w:firstLine="945"/>
              <w:rPr>
                <w:rFonts w:ascii="宋体" w:eastAsia="宋体" w:hAnsi="宋体"/>
                <w:sz w:val="21"/>
                <w:szCs w:val="21"/>
                <w:lang w:eastAsia="zh-CN"/>
              </w:rPr>
            </w:pPr>
            <w:r>
              <w:rPr>
                <w:rFonts w:ascii="宋体" w:eastAsia="宋体" w:hAnsi="宋体" w:hint="eastAsia"/>
                <w:sz w:val="21"/>
                <w:szCs w:val="21"/>
                <w:lang w:eastAsia="zh-CN"/>
              </w:rPr>
              <w:t>。</w:t>
            </w:r>
          </w:p>
          <w:p w:rsidR="00CE54C9" w:rsidRDefault="00CE54C9">
            <w:pPr>
              <w:spacing w:after="0" w:line="360" w:lineRule="exact"/>
              <w:rPr>
                <w:rFonts w:ascii="宋体" w:eastAsia="宋体" w:hAnsi="宋体"/>
                <w:sz w:val="21"/>
                <w:szCs w:val="21"/>
                <w:lang w:eastAsia="zh-CN"/>
              </w:rPr>
            </w:pPr>
          </w:p>
          <w:p w:rsidR="00CE54C9" w:rsidRDefault="00CE54C9">
            <w:pPr>
              <w:spacing w:after="0" w:line="360" w:lineRule="exact"/>
              <w:ind w:right="420"/>
              <w:rPr>
                <w:rFonts w:ascii="宋体" w:eastAsia="宋体" w:hAnsi="宋体"/>
                <w:sz w:val="21"/>
                <w:szCs w:val="21"/>
                <w:lang w:eastAsia="zh-CN"/>
              </w:rPr>
            </w:pPr>
          </w:p>
          <w:p w:rsidR="00CE54C9" w:rsidRDefault="004A5E8F">
            <w:pPr>
              <w:spacing w:after="0" w:line="360" w:lineRule="exac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                         日期：      年    月    日</w:t>
            </w:r>
          </w:p>
          <w:p w:rsidR="00CE54C9" w:rsidRDefault="00CE54C9">
            <w:pPr>
              <w:snapToGrid w:val="0"/>
              <w:spacing w:after="0" w:line="360" w:lineRule="exact"/>
              <w:ind w:left="180"/>
              <w:rPr>
                <w:rFonts w:ascii="宋体" w:eastAsia="宋体" w:hAnsi="宋体"/>
                <w:sz w:val="21"/>
                <w:szCs w:val="21"/>
                <w:lang w:eastAsia="zh-CN"/>
              </w:rPr>
            </w:pPr>
          </w:p>
        </w:tc>
      </w:tr>
    </w:tbl>
    <w:p w:rsidR="00CE54C9" w:rsidRDefault="004A5E8F">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rsidR="00CE54C9" w:rsidRDefault="004A5E8F">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rsidR="00CE54C9" w:rsidRDefault="004A5E8F">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3、教学方式可选：课堂讲授/小组讨论/实验/实训</w:t>
      </w:r>
    </w:p>
    <w:p w:rsidR="00CE54C9" w:rsidRDefault="004A5E8F">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4、若课程</w:t>
      </w:r>
      <w:proofErr w:type="gramStart"/>
      <w:r>
        <w:rPr>
          <w:rFonts w:ascii="宋体" w:eastAsia="宋体" w:hAnsi="宋体" w:hint="eastAsia"/>
          <w:b/>
          <w:sz w:val="21"/>
          <w:szCs w:val="21"/>
          <w:lang w:eastAsia="zh-CN"/>
        </w:rPr>
        <w:t>无理论</w:t>
      </w:r>
      <w:proofErr w:type="gramEnd"/>
      <w:r>
        <w:rPr>
          <w:rFonts w:ascii="宋体" w:eastAsia="宋体" w:hAnsi="宋体" w:hint="eastAsia"/>
          <w:b/>
          <w:sz w:val="21"/>
          <w:szCs w:val="21"/>
          <w:lang w:eastAsia="zh-CN"/>
        </w:rPr>
        <w:t>教学环节或</w:t>
      </w:r>
      <w:proofErr w:type="gramStart"/>
      <w:r>
        <w:rPr>
          <w:rFonts w:ascii="宋体" w:eastAsia="宋体" w:hAnsi="宋体" w:hint="eastAsia"/>
          <w:b/>
          <w:sz w:val="21"/>
          <w:szCs w:val="21"/>
          <w:lang w:eastAsia="zh-CN"/>
        </w:rPr>
        <w:t>无实践</w:t>
      </w:r>
      <w:proofErr w:type="gramEnd"/>
      <w:r>
        <w:rPr>
          <w:rFonts w:ascii="宋体" w:eastAsia="宋体" w:hAnsi="宋体" w:hint="eastAsia"/>
          <w:b/>
          <w:sz w:val="21"/>
          <w:szCs w:val="21"/>
          <w:lang w:eastAsia="zh-CN"/>
        </w:rPr>
        <w:t>教学环节，可将相应的教学进度表删掉。</w:t>
      </w:r>
    </w:p>
    <w:sectPr w:rsidR="00CE54C9">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B84" w:rsidRDefault="00471B84" w:rsidP="005D6CE9">
      <w:pPr>
        <w:spacing w:after="0"/>
      </w:pPr>
      <w:r>
        <w:separator/>
      </w:r>
    </w:p>
  </w:endnote>
  <w:endnote w:type="continuationSeparator" w:id="0">
    <w:p w:rsidR="00471B84" w:rsidRDefault="00471B84" w:rsidP="005D6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charset w:val="88"/>
    <w:family w:val="script"/>
    <w:pitch w:val="fixed"/>
    <w:sig w:usb0="00000003" w:usb1="080E0000" w:usb2="00000016" w:usb3="00000000" w:csb0="00100001" w:csb1="00000000"/>
  </w:font>
  <w:font w:name="CIDFont + F2">
    <w:altName w:val="RomanS"/>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B84" w:rsidRDefault="00471B84" w:rsidP="005D6CE9">
      <w:pPr>
        <w:spacing w:after="0"/>
      </w:pPr>
      <w:r>
        <w:separator/>
      </w:r>
    </w:p>
  </w:footnote>
  <w:footnote w:type="continuationSeparator" w:id="0">
    <w:p w:rsidR="00471B84" w:rsidRDefault="00471B84" w:rsidP="005D6CE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2C23799B"/>
    <w:rsid w:val="000041EE"/>
    <w:rsid w:val="00061F27"/>
    <w:rsid w:val="0006698D"/>
    <w:rsid w:val="00087B74"/>
    <w:rsid w:val="000B626E"/>
    <w:rsid w:val="000C2D4A"/>
    <w:rsid w:val="000E0AE8"/>
    <w:rsid w:val="001104BB"/>
    <w:rsid w:val="00116263"/>
    <w:rsid w:val="00155E5A"/>
    <w:rsid w:val="00171228"/>
    <w:rsid w:val="00191CAB"/>
    <w:rsid w:val="001B31E9"/>
    <w:rsid w:val="001D28E8"/>
    <w:rsid w:val="001E4160"/>
    <w:rsid w:val="001F20BC"/>
    <w:rsid w:val="002111AE"/>
    <w:rsid w:val="00227119"/>
    <w:rsid w:val="002E27E1"/>
    <w:rsid w:val="002F156F"/>
    <w:rsid w:val="00301212"/>
    <w:rsid w:val="003044FA"/>
    <w:rsid w:val="0037561C"/>
    <w:rsid w:val="00381100"/>
    <w:rsid w:val="003C66D8"/>
    <w:rsid w:val="003E66A6"/>
    <w:rsid w:val="00407298"/>
    <w:rsid w:val="004076B5"/>
    <w:rsid w:val="00414FC8"/>
    <w:rsid w:val="00424F20"/>
    <w:rsid w:val="00443D44"/>
    <w:rsid w:val="0045767C"/>
    <w:rsid w:val="00457E42"/>
    <w:rsid w:val="00471B84"/>
    <w:rsid w:val="00493FEF"/>
    <w:rsid w:val="004A5E8F"/>
    <w:rsid w:val="004B3994"/>
    <w:rsid w:val="004B3C72"/>
    <w:rsid w:val="004D29DE"/>
    <w:rsid w:val="004E0481"/>
    <w:rsid w:val="004E7804"/>
    <w:rsid w:val="00554D16"/>
    <w:rsid w:val="005639AB"/>
    <w:rsid w:val="005911D3"/>
    <w:rsid w:val="005D624C"/>
    <w:rsid w:val="005D6CE9"/>
    <w:rsid w:val="005E0B23"/>
    <w:rsid w:val="005F174F"/>
    <w:rsid w:val="0060104B"/>
    <w:rsid w:val="00601B65"/>
    <w:rsid w:val="0063410F"/>
    <w:rsid w:val="0065651C"/>
    <w:rsid w:val="006A7CF3"/>
    <w:rsid w:val="006F4B6E"/>
    <w:rsid w:val="007036C0"/>
    <w:rsid w:val="00735FDE"/>
    <w:rsid w:val="00770F0D"/>
    <w:rsid w:val="00776AF2"/>
    <w:rsid w:val="00785779"/>
    <w:rsid w:val="00791E9D"/>
    <w:rsid w:val="007A154B"/>
    <w:rsid w:val="007B6E1F"/>
    <w:rsid w:val="007E1902"/>
    <w:rsid w:val="008147FF"/>
    <w:rsid w:val="00815F78"/>
    <w:rsid w:val="008512DF"/>
    <w:rsid w:val="00855020"/>
    <w:rsid w:val="00885EED"/>
    <w:rsid w:val="00892ADC"/>
    <w:rsid w:val="00896971"/>
    <w:rsid w:val="008C09D7"/>
    <w:rsid w:val="008E5339"/>
    <w:rsid w:val="008F6642"/>
    <w:rsid w:val="00917C66"/>
    <w:rsid w:val="009349EE"/>
    <w:rsid w:val="00940420"/>
    <w:rsid w:val="009A2B5C"/>
    <w:rsid w:val="009B3EAE"/>
    <w:rsid w:val="009C3354"/>
    <w:rsid w:val="009D3079"/>
    <w:rsid w:val="00A369A0"/>
    <w:rsid w:val="00A5546A"/>
    <w:rsid w:val="00A84D68"/>
    <w:rsid w:val="00A85774"/>
    <w:rsid w:val="00A975C5"/>
    <w:rsid w:val="00AA199F"/>
    <w:rsid w:val="00AB00C2"/>
    <w:rsid w:val="00AE120B"/>
    <w:rsid w:val="00AE48DD"/>
    <w:rsid w:val="00B05FEC"/>
    <w:rsid w:val="00B17E6D"/>
    <w:rsid w:val="00B20AD8"/>
    <w:rsid w:val="00B62B9E"/>
    <w:rsid w:val="00B8591B"/>
    <w:rsid w:val="00BB35F5"/>
    <w:rsid w:val="00C05235"/>
    <w:rsid w:val="00C41D05"/>
    <w:rsid w:val="00C479CB"/>
    <w:rsid w:val="00C563F0"/>
    <w:rsid w:val="00C705DD"/>
    <w:rsid w:val="00C76FA2"/>
    <w:rsid w:val="00C87723"/>
    <w:rsid w:val="00CA1AB8"/>
    <w:rsid w:val="00CA4773"/>
    <w:rsid w:val="00CC4A46"/>
    <w:rsid w:val="00CD2F8F"/>
    <w:rsid w:val="00CD4F23"/>
    <w:rsid w:val="00CE54C9"/>
    <w:rsid w:val="00D45246"/>
    <w:rsid w:val="00D62B41"/>
    <w:rsid w:val="00D95535"/>
    <w:rsid w:val="00DB0B5E"/>
    <w:rsid w:val="00DB45CF"/>
    <w:rsid w:val="00DB5724"/>
    <w:rsid w:val="00DF515F"/>
    <w:rsid w:val="00DF5C03"/>
    <w:rsid w:val="00E0505F"/>
    <w:rsid w:val="00E347C5"/>
    <w:rsid w:val="00E413E8"/>
    <w:rsid w:val="00E53E23"/>
    <w:rsid w:val="00E9357D"/>
    <w:rsid w:val="00EC2295"/>
    <w:rsid w:val="00ED3FCA"/>
    <w:rsid w:val="00F31667"/>
    <w:rsid w:val="00F617C2"/>
    <w:rsid w:val="00F71153"/>
    <w:rsid w:val="00F96D96"/>
    <w:rsid w:val="00FE22C8"/>
    <w:rsid w:val="28AD1D92"/>
    <w:rsid w:val="2C23799B"/>
    <w:rsid w:val="62602DFF"/>
    <w:rsid w:val="7BE75C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pPr>
      <w:spacing w:after="0"/>
    </w:pPr>
    <w:rPr>
      <w:sz w:val="18"/>
      <w:szCs w:val="18"/>
    </w:rPr>
  </w:style>
  <w:style w:type="paragraph" w:styleId="a4">
    <w:name w:val="footer"/>
    <w:basedOn w:val="a"/>
    <w:link w:val="Char0"/>
    <w:pPr>
      <w:tabs>
        <w:tab w:val="center" w:pos="4153"/>
        <w:tab w:val="right" w:pos="8306"/>
      </w:tabs>
      <w:snapToGrid w:val="0"/>
      <w:jc w:val="left"/>
    </w:pPr>
    <w:rPr>
      <w:sz w:val="18"/>
      <w:szCs w:val="18"/>
    </w:rPr>
  </w:style>
  <w:style w:type="paragraph" w:styleId="a5">
    <w:name w:val="header"/>
    <w:basedOn w:val="a"/>
    <w:link w:val="Char1"/>
    <w:pPr>
      <w:pBdr>
        <w:bottom w:val="single" w:sz="6" w:space="1" w:color="auto"/>
      </w:pBdr>
      <w:tabs>
        <w:tab w:val="center" w:pos="4153"/>
        <w:tab w:val="right" w:pos="8306"/>
      </w:tabs>
      <w:snapToGrid w:val="0"/>
      <w:jc w:val="center"/>
    </w:pPr>
    <w:rPr>
      <w:sz w:val="18"/>
      <w:szCs w:val="18"/>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Pr>
      <w:rFonts w:ascii="CIDFont + F2" w:eastAsia="CIDFont + F2" w:hAnsi="CIDFont + F2" w:cs="CIDFont + F2"/>
      <w:color w:val="000000"/>
      <w:sz w:val="20"/>
      <w:szCs w:val="20"/>
    </w:rPr>
  </w:style>
  <w:style w:type="character" w:customStyle="1" w:styleId="Char1">
    <w:name w:val="页眉 Char"/>
    <w:basedOn w:val="a0"/>
    <w:link w:val="a5"/>
    <w:qFormat/>
    <w:rPr>
      <w:rFonts w:eastAsia="PMingLiU"/>
      <w:sz w:val="18"/>
      <w:szCs w:val="18"/>
      <w:lang w:eastAsia="en-US"/>
    </w:rPr>
  </w:style>
  <w:style w:type="character" w:customStyle="1" w:styleId="Char0">
    <w:name w:val="页脚 Char"/>
    <w:basedOn w:val="a0"/>
    <w:link w:val="a4"/>
    <w:rPr>
      <w:rFonts w:eastAsia="PMingLiU"/>
      <w:sz w:val="18"/>
      <w:szCs w:val="18"/>
      <w:lang w:eastAsia="en-US"/>
    </w:rPr>
  </w:style>
  <w:style w:type="paragraph" w:styleId="a7">
    <w:name w:val="List Paragraph"/>
    <w:basedOn w:val="a"/>
    <w:uiPriority w:val="34"/>
    <w:unhideWhenUsed/>
    <w:qFormat/>
    <w:pPr>
      <w:ind w:firstLineChars="200" w:firstLine="420"/>
    </w:pPr>
  </w:style>
  <w:style w:type="character" w:customStyle="1" w:styleId="Char">
    <w:name w:val="批注框文本 Char"/>
    <w:basedOn w:val="a0"/>
    <w:link w:val="a3"/>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F37A69-899E-4FE7-8645-F3AADE71F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373</Words>
  <Characters>2132</Characters>
  <Application>Microsoft Office Word</Application>
  <DocSecurity>0</DocSecurity>
  <Lines>17</Lines>
  <Paragraphs>4</Paragraphs>
  <ScaleCrop>false</ScaleCrop>
  <Company>Microsoft</Company>
  <LinksUpToDate>false</LinksUpToDate>
  <CharactersWithSpaces>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45</cp:revision>
  <cp:lastPrinted>2017-01-05T16:24:00Z</cp:lastPrinted>
  <dcterms:created xsi:type="dcterms:W3CDTF">2017-09-01T07:23:00Z</dcterms:created>
  <dcterms:modified xsi:type="dcterms:W3CDTF">2019-02-25T08:01:00Z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2052-11.1.0.7764</vt:lpwstr>
  </property>
</Properties>
</file>