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BDB" w:rsidRDefault="00CA10C4">
      <w:pPr>
        <w:spacing w:after="0" w:line="360" w:lineRule="exact"/>
        <w:jc w:val="center"/>
        <w:rPr>
          <w:rFonts w:ascii="宋体" w:eastAsiaTheme="minorEastAsia" w:hAnsi="宋体"/>
          <w:b/>
          <w:sz w:val="32"/>
          <w:szCs w:val="32"/>
          <w:lang w:eastAsia="zh-CN"/>
        </w:rPr>
      </w:pPr>
      <w:r>
        <w:rPr>
          <w:rFonts w:ascii="宋体" w:hAnsi="宋体" w:hint="eastAsia"/>
          <w:b/>
          <w:sz w:val="32"/>
          <w:szCs w:val="32"/>
          <w:lang w:eastAsia="zh-CN"/>
        </w:rPr>
        <w:t>《社会保障学》课程教学大纲</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328"/>
        <w:gridCol w:w="360"/>
        <w:gridCol w:w="616"/>
        <w:gridCol w:w="1497"/>
        <w:gridCol w:w="1346"/>
        <w:gridCol w:w="1179"/>
        <w:gridCol w:w="869"/>
        <w:gridCol w:w="479"/>
        <w:gridCol w:w="875"/>
      </w:tblGrid>
      <w:tr w:rsidR="00FE1BDB">
        <w:trPr>
          <w:trHeight w:val="340"/>
          <w:jc w:val="center"/>
        </w:trPr>
        <w:tc>
          <w:tcPr>
            <w:tcW w:w="4447" w:type="dxa"/>
            <w:gridSpan w:val="5"/>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课程名称：社会保障学</w:t>
            </w:r>
          </w:p>
        </w:tc>
        <w:tc>
          <w:tcPr>
            <w:tcW w:w="4748" w:type="dxa"/>
            <w:gridSpan w:val="5"/>
          </w:tcPr>
          <w:p w:rsidR="00FE1BDB" w:rsidRDefault="00CA10C4">
            <w:pPr>
              <w:spacing w:after="0" w:line="360" w:lineRule="exact"/>
              <w:rPr>
                <w:rFonts w:ascii="宋体" w:eastAsia="宋体" w:hAnsi="宋体"/>
                <w:b/>
                <w:bCs/>
                <w:sz w:val="21"/>
                <w:szCs w:val="21"/>
                <w:lang w:eastAsia="zh-CN"/>
              </w:rPr>
            </w:pPr>
            <w:r>
              <w:rPr>
                <w:rFonts w:ascii="宋体" w:eastAsia="宋体" w:hAnsi="宋体" w:hint="eastAsia"/>
                <w:b/>
                <w:bCs/>
                <w:sz w:val="21"/>
                <w:szCs w:val="21"/>
                <w:lang w:eastAsia="zh-CN"/>
              </w:rPr>
              <w:t>课程类别（必修</w:t>
            </w:r>
            <w:r>
              <w:rPr>
                <w:rFonts w:ascii="宋体" w:eastAsia="宋体" w:hAnsi="宋体"/>
                <w:b/>
                <w:bCs/>
                <w:sz w:val="21"/>
                <w:szCs w:val="21"/>
                <w:lang w:eastAsia="zh-CN"/>
              </w:rPr>
              <w:t>/</w:t>
            </w:r>
            <w:r>
              <w:rPr>
                <w:rFonts w:ascii="宋体" w:eastAsia="宋体" w:hAnsi="宋体" w:hint="eastAsia"/>
                <w:b/>
                <w:bCs/>
                <w:sz w:val="21"/>
                <w:szCs w:val="21"/>
                <w:lang w:eastAsia="zh-CN"/>
              </w:rPr>
              <w:t>选修）：必修</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课程英文名称：</w:t>
            </w:r>
            <w:r>
              <w:rPr>
                <w:rFonts w:ascii="宋体" w:eastAsia="宋体" w:hAnsi="宋体"/>
                <w:b/>
                <w:bCs/>
                <w:sz w:val="21"/>
                <w:szCs w:val="21"/>
                <w:lang w:eastAsia="zh-CN"/>
              </w:rPr>
              <w:t xml:space="preserve">Social Security </w:t>
            </w:r>
          </w:p>
        </w:tc>
      </w:tr>
      <w:tr w:rsidR="00FE1BDB">
        <w:trPr>
          <w:trHeight w:val="340"/>
          <w:jc w:val="center"/>
        </w:trPr>
        <w:tc>
          <w:tcPr>
            <w:tcW w:w="4447" w:type="dxa"/>
            <w:gridSpan w:val="5"/>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总学时</w:t>
            </w:r>
            <w:r>
              <w:rPr>
                <w:rFonts w:ascii="宋体" w:eastAsia="宋体" w:hAnsi="宋体"/>
                <w:b/>
                <w:bCs/>
                <w:sz w:val="21"/>
                <w:szCs w:val="21"/>
                <w:lang w:eastAsia="zh-CN"/>
              </w:rPr>
              <w:t>/</w:t>
            </w:r>
            <w:r>
              <w:rPr>
                <w:rFonts w:ascii="宋体" w:eastAsia="宋体" w:hAnsi="宋体" w:hint="eastAsia"/>
                <w:b/>
                <w:bCs/>
                <w:sz w:val="21"/>
                <w:szCs w:val="21"/>
                <w:lang w:eastAsia="zh-CN"/>
              </w:rPr>
              <w:t>周学时</w:t>
            </w:r>
            <w:r>
              <w:rPr>
                <w:rFonts w:ascii="宋体" w:eastAsia="宋体" w:hAnsi="宋体"/>
                <w:b/>
                <w:bCs/>
                <w:sz w:val="21"/>
                <w:szCs w:val="21"/>
                <w:lang w:eastAsia="zh-CN"/>
              </w:rPr>
              <w:t>/</w:t>
            </w:r>
            <w:r>
              <w:rPr>
                <w:rFonts w:ascii="宋体" w:eastAsia="宋体" w:hAnsi="宋体" w:hint="eastAsia"/>
                <w:b/>
                <w:bCs/>
                <w:sz w:val="21"/>
                <w:szCs w:val="21"/>
                <w:lang w:eastAsia="zh-CN"/>
              </w:rPr>
              <w:t>学分：</w:t>
            </w:r>
            <w:r>
              <w:rPr>
                <w:rFonts w:ascii="宋体" w:eastAsia="宋体" w:hAnsi="宋体"/>
                <w:b/>
                <w:bCs/>
                <w:sz w:val="21"/>
                <w:szCs w:val="21"/>
                <w:lang w:eastAsia="zh-CN"/>
              </w:rPr>
              <w:t>36/2/2</w:t>
            </w:r>
          </w:p>
        </w:tc>
        <w:tc>
          <w:tcPr>
            <w:tcW w:w="4748" w:type="dxa"/>
            <w:gridSpan w:val="5"/>
          </w:tcPr>
          <w:p w:rsidR="00FE1BDB" w:rsidRDefault="00CA10C4">
            <w:pPr>
              <w:spacing w:after="0" w:line="360" w:lineRule="exact"/>
              <w:rPr>
                <w:rFonts w:ascii="宋体" w:eastAsia="宋体" w:hAnsi="宋体"/>
                <w:b/>
                <w:bCs/>
                <w:sz w:val="21"/>
                <w:szCs w:val="21"/>
                <w:lang w:eastAsia="zh-CN"/>
              </w:rPr>
            </w:pPr>
            <w:r>
              <w:rPr>
                <w:rFonts w:ascii="宋体" w:eastAsia="宋体" w:hAnsi="宋体" w:hint="eastAsia"/>
                <w:b/>
                <w:bCs/>
                <w:sz w:val="21"/>
                <w:szCs w:val="21"/>
                <w:lang w:eastAsia="zh-CN"/>
              </w:rPr>
              <w:t>其中实验学时：</w:t>
            </w:r>
            <w:r>
              <w:rPr>
                <w:rFonts w:ascii="宋体" w:eastAsia="宋体" w:hAnsi="宋体"/>
                <w:b/>
                <w:bCs/>
                <w:sz w:val="21"/>
                <w:szCs w:val="21"/>
                <w:lang w:eastAsia="zh-CN"/>
              </w:rPr>
              <w:t>6</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先修课程：</w:t>
            </w:r>
            <w:r>
              <w:rPr>
                <w:rFonts w:ascii="宋体" w:eastAsia="宋体" w:hAnsi="宋体"/>
                <w:b/>
                <w:bCs/>
                <w:sz w:val="21"/>
                <w:szCs w:val="21"/>
                <w:lang w:eastAsia="zh-CN"/>
              </w:rPr>
              <w:t xml:space="preserve"> </w:t>
            </w:r>
            <w:r>
              <w:rPr>
                <w:rFonts w:ascii="宋体" w:eastAsia="宋体" w:hAnsi="宋体" w:hint="eastAsia"/>
                <w:b/>
                <w:bCs/>
                <w:sz w:val="21"/>
                <w:szCs w:val="21"/>
                <w:lang w:eastAsia="zh-CN"/>
              </w:rPr>
              <w:t>《社会工作导论》、《社会学概论》</w:t>
            </w:r>
          </w:p>
        </w:tc>
      </w:tr>
      <w:tr w:rsidR="00FE1BDB">
        <w:trPr>
          <w:trHeight w:val="340"/>
          <w:jc w:val="center"/>
        </w:trPr>
        <w:tc>
          <w:tcPr>
            <w:tcW w:w="4447" w:type="dxa"/>
            <w:gridSpan w:val="5"/>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授课时间：1</w:t>
            </w:r>
            <w:r>
              <w:rPr>
                <w:rFonts w:ascii="宋体" w:eastAsia="宋体" w:hAnsi="宋体"/>
                <w:b/>
                <w:bCs/>
                <w:sz w:val="21"/>
                <w:szCs w:val="21"/>
                <w:lang w:eastAsia="zh-CN"/>
              </w:rPr>
              <w:t>-18</w:t>
            </w:r>
            <w:r>
              <w:rPr>
                <w:rFonts w:ascii="宋体" w:eastAsia="宋体" w:hAnsi="宋体" w:hint="eastAsia"/>
                <w:b/>
                <w:bCs/>
                <w:sz w:val="21"/>
                <w:szCs w:val="21"/>
                <w:lang w:eastAsia="zh-CN"/>
              </w:rPr>
              <w:t>周 周二上午</w:t>
            </w:r>
            <w:r>
              <w:rPr>
                <w:rFonts w:ascii="宋体" w:eastAsia="宋体" w:hAnsi="宋体"/>
                <w:b/>
                <w:bCs/>
                <w:sz w:val="21"/>
                <w:szCs w:val="21"/>
                <w:lang w:eastAsia="zh-CN"/>
              </w:rPr>
              <w:t>3-4</w:t>
            </w:r>
            <w:r>
              <w:rPr>
                <w:rFonts w:ascii="宋体" w:eastAsia="宋体" w:hAnsi="宋体" w:hint="eastAsia"/>
                <w:b/>
                <w:bCs/>
                <w:sz w:val="21"/>
                <w:szCs w:val="21"/>
                <w:lang w:eastAsia="zh-CN"/>
              </w:rPr>
              <w:t>节</w:t>
            </w:r>
          </w:p>
        </w:tc>
        <w:tc>
          <w:tcPr>
            <w:tcW w:w="4748" w:type="dxa"/>
            <w:gridSpan w:val="5"/>
          </w:tcPr>
          <w:p w:rsidR="00FE1BDB" w:rsidRDefault="00CA10C4">
            <w:pPr>
              <w:spacing w:after="0" w:line="360" w:lineRule="exact"/>
              <w:rPr>
                <w:rFonts w:ascii="宋体" w:eastAsia="宋体" w:hAnsi="宋体"/>
                <w:b/>
                <w:bCs/>
                <w:sz w:val="21"/>
                <w:szCs w:val="21"/>
                <w:lang w:eastAsia="zh-CN"/>
              </w:rPr>
            </w:pPr>
            <w:r>
              <w:rPr>
                <w:rFonts w:ascii="宋体" w:eastAsia="宋体" w:hAnsi="宋体" w:hint="eastAsia"/>
                <w:b/>
                <w:bCs/>
                <w:sz w:val="21"/>
                <w:szCs w:val="21"/>
                <w:lang w:eastAsia="zh-CN"/>
              </w:rPr>
              <w:t>授课地点：</w:t>
            </w:r>
            <w:proofErr w:type="gramStart"/>
            <w:r>
              <w:rPr>
                <w:rFonts w:ascii="宋体" w:eastAsia="宋体" w:hAnsi="宋体" w:hint="eastAsia"/>
                <w:b/>
                <w:bCs/>
                <w:sz w:val="21"/>
                <w:szCs w:val="21"/>
                <w:lang w:eastAsia="zh-CN"/>
              </w:rPr>
              <w:t>莞</w:t>
            </w:r>
            <w:proofErr w:type="gramEnd"/>
            <w:r>
              <w:rPr>
                <w:rFonts w:ascii="宋体" w:eastAsia="宋体" w:hAnsi="宋体" w:hint="eastAsia"/>
                <w:b/>
                <w:bCs/>
                <w:sz w:val="21"/>
                <w:szCs w:val="21"/>
                <w:lang w:eastAsia="zh-CN"/>
              </w:rPr>
              <w:t>城校区</w:t>
            </w:r>
            <w:r>
              <w:rPr>
                <w:rFonts w:ascii="宋体" w:eastAsia="宋体" w:hAnsi="宋体"/>
                <w:b/>
                <w:bCs/>
                <w:sz w:val="21"/>
                <w:szCs w:val="21"/>
                <w:lang w:eastAsia="zh-CN"/>
              </w:rPr>
              <w:t>6212</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授课对象：</w:t>
            </w:r>
            <w:r>
              <w:rPr>
                <w:rFonts w:ascii="宋体" w:eastAsia="宋体" w:hAnsi="宋体"/>
                <w:b/>
                <w:bCs/>
                <w:sz w:val="21"/>
                <w:szCs w:val="21"/>
                <w:lang w:eastAsia="zh-CN"/>
              </w:rPr>
              <w:t xml:space="preserve"> 2017</w:t>
            </w:r>
            <w:r>
              <w:rPr>
                <w:rFonts w:ascii="宋体" w:eastAsia="宋体" w:hAnsi="宋体" w:hint="eastAsia"/>
                <w:b/>
                <w:bCs/>
                <w:sz w:val="21"/>
                <w:szCs w:val="21"/>
                <w:lang w:eastAsia="zh-CN"/>
              </w:rPr>
              <w:t>级社会工作专业</w:t>
            </w:r>
            <w:r>
              <w:rPr>
                <w:rFonts w:ascii="宋体" w:eastAsia="宋体" w:hAnsi="宋体"/>
                <w:b/>
                <w:bCs/>
                <w:sz w:val="21"/>
                <w:szCs w:val="21"/>
                <w:lang w:eastAsia="zh-CN"/>
              </w:rPr>
              <w:t>1</w:t>
            </w:r>
            <w:r>
              <w:rPr>
                <w:rFonts w:ascii="宋体" w:eastAsia="宋体" w:hAnsi="宋体" w:hint="eastAsia"/>
                <w:b/>
                <w:bCs/>
                <w:sz w:val="21"/>
                <w:szCs w:val="21"/>
                <w:lang w:eastAsia="zh-CN"/>
              </w:rPr>
              <w:t>、</w:t>
            </w:r>
            <w:r>
              <w:rPr>
                <w:rFonts w:ascii="宋体" w:eastAsia="宋体" w:hAnsi="宋体"/>
                <w:b/>
                <w:bCs/>
                <w:sz w:val="21"/>
                <w:szCs w:val="21"/>
                <w:lang w:eastAsia="zh-CN"/>
              </w:rPr>
              <w:t>2</w:t>
            </w:r>
            <w:r>
              <w:rPr>
                <w:rFonts w:ascii="宋体" w:eastAsia="宋体" w:hAnsi="宋体" w:hint="eastAsia"/>
                <w:b/>
                <w:bCs/>
                <w:sz w:val="21"/>
                <w:szCs w:val="21"/>
                <w:lang w:eastAsia="zh-CN"/>
              </w:rPr>
              <w:t>班</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开课院系：法律与社会工作学院</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任课教师姓名</w:t>
            </w:r>
            <w:r>
              <w:rPr>
                <w:rFonts w:ascii="宋体" w:eastAsia="宋体" w:hAnsi="宋体"/>
                <w:b/>
                <w:bCs/>
                <w:sz w:val="21"/>
                <w:szCs w:val="21"/>
                <w:lang w:eastAsia="zh-CN"/>
              </w:rPr>
              <w:t>/</w:t>
            </w:r>
            <w:r>
              <w:rPr>
                <w:rFonts w:ascii="宋体" w:eastAsia="宋体" w:hAnsi="宋体" w:hint="eastAsia"/>
                <w:b/>
                <w:bCs/>
                <w:sz w:val="21"/>
                <w:szCs w:val="21"/>
                <w:lang w:eastAsia="zh-CN"/>
              </w:rPr>
              <w:t>职称：朱晓红</w:t>
            </w:r>
            <w:r>
              <w:rPr>
                <w:rFonts w:ascii="宋体" w:eastAsia="宋体" w:hAnsi="宋体"/>
                <w:b/>
                <w:bCs/>
                <w:sz w:val="21"/>
                <w:szCs w:val="21"/>
                <w:lang w:eastAsia="zh-CN"/>
              </w:rPr>
              <w:t xml:space="preserve"> </w:t>
            </w:r>
            <w:r>
              <w:rPr>
                <w:rFonts w:ascii="宋体" w:eastAsia="宋体" w:hAnsi="宋体" w:hint="eastAsia"/>
                <w:b/>
                <w:bCs/>
                <w:sz w:val="21"/>
                <w:szCs w:val="21"/>
                <w:lang w:eastAsia="zh-CN"/>
              </w:rPr>
              <w:t>副教授</w:t>
            </w:r>
          </w:p>
        </w:tc>
      </w:tr>
      <w:tr w:rsidR="00FE1BDB">
        <w:trPr>
          <w:trHeight w:val="340"/>
          <w:jc w:val="center"/>
        </w:trPr>
        <w:tc>
          <w:tcPr>
            <w:tcW w:w="4447" w:type="dxa"/>
            <w:gridSpan w:val="5"/>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联系电话：</w:t>
            </w:r>
            <w:r>
              <w:rPr>
                <w:rFonts w:ascii="宋体" w:eastAsia="宋体" w:hAnsi="宋体"/>
                <w:b/>
                <w:bCs/>
                <w:sz w:val="21"/>
                <w:szCs w:val="21"/>
                <w:lang w:eastAsia="zh-CN"/>
              </w:rPr>
              <w:t>15989662176</w:t>
            </w:r>
          </w:p>
        </w:tc>
        <w:tc>
          <w:tcPr>
            <w:tcW w:w="4748" w:type="dxa"/>
            <w:gridSpan w:val="5"/>
          </w:tcPr>
          <w:p w:rsidR="00FE1BDB" w:rsidRDefault="00CA10C4">
            <w:pPr>
              <w:spacing w:after="0" w:line="360" w:lineRule="exact"/>
              <w:rPr>
                <w:rFonts w:ascii="宋体" w:eastAsia="宋体" w:hAnsi="宋体"/>
                <w:b/>
                <w:bCs/>
                <w:sz w:val="21"/>
                <w:szCs w:val="21"/>
                <w:lang w:eastAsia="zh-CN"/>
              </w:rPr>
            </w:pPr>
            <w:r>
              <w:rPr>
                <w:rFonts w:ascii="宋体" w:eastAsia="宋体" w:hAnsi="宋体"/>
                <w:b/>
                <w:bCs/>
                <w:sz w:val="21"/>
                <w:szCs w:val="21"/>
                <w:lang w:eastAsia="zh-CN"/>
              </w:rPr>
              <w:t xml:space="preserve">Email:826487108@qq.com </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答疑时间、地点与方式：</w:t>
            </w:r>
            <w:r>
              <w:rPr>
                <w:rFonts w:ascii="宋体" w:eastAsia="宋体" w:hAnsi="宋体" w:hint="eastAsia"/>
                <w:b/>
                <w:sz w:val="21"/>
                <w:szCs w:val="21"/>
                <w:lang w:eastAsia="zh-CN"/>
              </w:rPr>
              <w:t>课间、课后、电话、邮件</w:t>
            </w:r>
          </w:p>
        </w:tc>
      </w:tr>
      <w:tr w:rsidR="00FE1BDB">
        <w:trPr>
          <w:trHeight w:val="340"/>
          <w:jc w:val="center"/>
        </w:trPr>
        <w:tc>
          <w:tcPr>
            <w:tcW w:w="9195" w:type="dxa"/>
            <w:gridSpan w:val="10"/>
          </w:tcPr>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课程考核方式：开卷（</w:t>
            </w:r>
            <w:r>
              <w:rPr>
                <w:rFonts w:ascii="宋体" w:eastAsia="宋体" w:hAnsi="宋体"/>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b/>
                <w:bCs/>
                <w:sz w:val="21"/>
                <w:szCs w:val="21"/>
                <w:lang w:eastAsia="zh-CN"/>
              </w:rPr>
              <w:t xml:space="preserve">     </w:t>
            </w:r>
            <w:r>
              <w:rPr>
                <w:rFonts w:ascii="宋体" w:eastAsia="宋体" w:hAnsi="宋体" w:hint="eastAsia"/>
                <w:b/>
                <w:bCs/>
                <w:sz w:val="21"/>
                <w:szCs w:val="21"/>
                <w:lang w:eastAsia="zh-CN"/>
              </w:rPr>
              <w:t>闭卷（</w:t>
            </w:r>
            <w:r>
              <w:rPr>
                <w:rFonts w:ascii="宋体" w:eastAsia="宋体" w:hAnsi="宋体"/>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b/>
                <w:bCs/>
                <w:sz w:val="21"/>
                <w:szCs w:val="21"/>
                <w:lang w:eastAsia="zh-CN"/>
              </w:rPr>
              <w:t xml:space="preserve">   </w:t>
            </w:r>
            <w:r>
              <w:rPr>
                <w:rFonts w:ascii="宋体" w:eastAsia="宋体" w:hAnsi="宋体" w:hint="eastAsia"/>
                <w:b/>
                <w:bCs/>
                <w:sz w:val="21"/>
                <w:szCs w:val="21"/>
                <w:lang w:eastAsia="zh-CN"/>
              </w:rPr>
              <w:t>课程论文（</w:t>
            </w:r>
            <w:r>
              <w:rPr>
                <w:rFonts w:ascii="宋体" w:eastAsia="宋体" w:hAnsi="宋体"/>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b/>
                <w:bCs/>
                <w:sz w:val="21"/>
                <w:szCs w:val="21"/>
                <w:lang w:eastAsia="zh-CN"/>
              </w:rPr>
              <w:t xml:space="preserve">   </w:t>
            </w:r>
            <w:r>
              <w:rPr>
                <w:rFonts w:ascii="宋体" w:eastAsia="宋体" w:hAnsi="宋体" w:hint="eastAsia"/>
                <w:b/>
                <w:bCs/>
                <w:sz w:val="21"/>
                <w:szCs w:val="21"/>
                <w:lang w:eastAsia="zh-CN"/>
              </w:rPr>
              <w:t>其它（</w:t>
            </w:r>
            <w:r>
              <w:rPr>
                <w:rFonts w:ascii="宋体" w:eastAsia="宋体" w:hAnsi="宋体"/>
                <w:b/>
                <w:bCs/>
                <w:sz w:val="21"/>
                <w:szCs w:val="21"/>
                <w:lang w:eastAsia="zh-CN"/>
              </w:rPr>
              <w:t xml:space="preserve">  </w:t>
            </w:r>
            <w:r>
              <w:rPr>
                <w:rFonts w:ascii="宋体" w:eastAsia="宋体" w:hAnsi="宋体" w:hint="eastAsia"/>
                <w:b/>
                <w:bCs/>
                <w:sz w:val="21"/>
                <w:szCs w:val="21"/>
                <w:lang w:eastAsia="zh-CN"/>
              </w:rPr>
              <w:t>）</w:t>
            </w:r>
          </w:p>
        </w:tc>
      </w:tr>
      <w:tr w:rsidR="00FE1BDB">
        <w:trPr>
          <w:trHeight w:val="340"/>
          <w:jc w:val="center"/>
        </w:trPr>
        <w:tc>
          <w:tcPr>
            <w:tcW w:w="9195" w:type="dxa"/>
            <w:gridSpan w:val="10"/>
            <w:vAlign w:val="center"/>
          </w:tcPr>
          <w:p w:rsidR="00FE1BDB" w:rsidRDefault="00CA10C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社会保障概论》（第五版）孙德光 董克用著，中国人民大学出版社</w:t>
            </w:r>
          </w:p>
          <w:p w:rsidR="00FE1BDB" w:rsidRDefault="00CA10C4">
            <w:pPr>
              <w:spacing w:after="0" w:line="360" w:lineRule="exac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1、郑功成主编：《社会保障学》，中国劳动社会保障出版社，2005</w:t>
            </w:r>
          </w:p>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彭华民、景天魁:《西方社会福利理论前沿:论国家、社会、体制与政策》,中国社会出版社2009</w:t>
            </w:r>
          </w:p>
          <w:p w:rsidR="00FE1BDB" w:rsidRDefault="00CA10C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岳经纶，陈泽群，韩克庆</w:t>
            </w:r>
            <w:r>
              <w:rPr>
                <w:rFonts w:ascii="宋体" w:eastAsia="宋体" w:hAnsi="宋体" w:hint="eastAsia"/>
                <w:sz w:val="21"/>
                <w:szCs w:val="21"/>
                <w:lang w:eastAsia="zh-CN"/>
              </w:rPr>
              <w:t>：</w:t>
            </w:r>
            <w:r>
              <w:rPr>
                <w:rFonts w:ascii="宋体" w:eastAsia="宋体" w:hAnsi="宋体"/>
                <w:sz w:val="21"/>
                <w:szCs w:val="21"/>
                <w:lang w:eastAsia="zh-CN"/>
              </w:rPr>
              <w:t>《中国社会政策》</w:t>
            </w:r>
            <w:r>
              <w:rPr>
                <w:rFonts w:ascii="宋体" w:eastAsia="宋体" w:hAnsi="宋体" w:hint="eastAsia"/>
                <w:sz w:val="21"/>
                <w:szCs w:val="21"/>
                <w:lang w:eastAsia="zh-CN"/>
              </w:rPr>
              <w:t>，</w:t>
            </w:r>
            <w:r>
              <w:rPr>
                <w:rFonts w:ascii="宋体" w:eastAsia="宋体" w:hAnsi="宋体"/>
                <w:sz w:val="21"/>
                <w:szCs w:val="21"/>
                <w:lang w:eastAsia="zh-CN"/>
              </w:rPr>
              <w:t>格致出版社</w:t>
            </w:r>
            <w:r>
              <w:rPr>
                <w:rFonts w:ascii="宋体" w:eastAsia="宋体" w:hAnsi="宋体" w:hint="eastAsia"/>
                <w:sz w:val="21"/>
                <w:szCs w:val="21"/>
                <w:lang w:eastAsia="zh-CN"/>
              </w:rPr>
              <w:t>，2009</w:t>
            </w:r>
          </w:p>
        </w:tc>
      </w:tr>
      <w:tr w:rsidR="00FE1BDB">
        <w:trPr>
          <w:trHeight w:val="340"/>
          <w:jc w:val="center"/>
        </w:trPr>
        <w:tc>
          <w:tcPr>
            <w:tcW w:w="9195" w:type="dxa"/>
            <w:gridSpan w:val="10"/>
            <w:vAlign w:val="center"/>
          </w:tcPr>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课程简介：</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sz w:val="21"/>
                <w:szCs w:val="21"/>
                <w:lang w:eastAsia="zh-CN"/>
              </w:rPr>
              <w:t>社会保障学课程是社会工作政必修课程，旨在培养学生认识到社会保障在维护社会稳定与安全方面的重要作用。通过这门课程的学习，主要了解社会保障制度的建立、发展和改革的历程，掌握社会保障的含义、特点及其组成层次，掌握各种不同保障制度的含义、构成、管理等方面的知识，从而在宏观和微观两个层面上对社会保障制度有一个较为深刻的理解。</w:t>
            </w:r>
          </w:p>
        </w:tc>
      </w:tr>
      <w:tr w:rsidR="00FE1BDB">
        <w:trPr>
          <w:trHeight w:val="2920"/>
          <w:jc w:val="center"/>
        </w:trPr>
        <w:tc>
          <w:tcPr>
            <w:tcW w:w="5793" w:type="dxa"/>
            <w:gridSpan w:val="6"/>
          </w:tcPr>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FE1BDB" w:rsidRDefault="00FE1BDB">
            <w:pPr>
              <w:tabs>
                <w:tab w:val="left" w:pos="1440"/>
              </w:tabs>
              <w:spacing w:after="0" w:line="360" w:lineRule="exact"/>
              <w:outlineLvl w:val="0"/>
              <w:rPr>
                <w:rFonts w:ascii="宋体" w:eastAsia="宋体" w:hAnsi="宋体"/>
                <w:b/>
                <w:sz w:val="21"/>
                <w:szCs w:val="21"/>
                <w:lang w:eastAsia="zh-CN"/>
              </w:rPr>
            </w:pPr>
          </w:p>
          <w:p w:rsidR="00FE1BDB" w:rsidRDefault="00CA10C4">
            <w:pPr>
              <w:spacing w:after="0" w:line="360" w:lineRule="exact"/>
              <w:ind w:rightChars="58" w:right="139"/>
              <w:jc w:val="left"/>
              <w:rPr>
                <w:rFonts w:ascii="宋体" w:eastAsia="宋体" w:hAnsi="宋体"/>
                <w:kern w:val="2"/>
                <w:sz w:val="21"/>
                <w:szCs w:val="21"/>
                <w:lang w:eastAsia="zh-CN"/>
              </w:rPr>
            </w:pPr>
            <w:r>
              <w:rPr>
                <w:rFonts w:ascii="宋体" w:eastAsia="宋体" w:hAnsi="宋体" w:hint="eastAsia"/>
                <w:kern w:val="2"/>
                <w:sz w:val="21"/>
                <w:szCs w:val="21"/>
                <w:lang w:eastAsia="zh-CN"/>
              </w:rPr>
              <w:t>1、知识与技能目标：帮助学生获得必要的社会保障学的基本理论知识；使学生掌握国内外社会保障的发展线索、基本规律；掌握社会保障的基本功能；引导学生理解掌握社会保障制度改革中的新措施；使学生理解社会保障的重要性，培养学生增强社会责任感，促进全面素质的提高。</w:t>
            </w:r>
          </w:p>
          <w:p w:rsidR="00FE1BDB" w:rsidRDefault="00CA10C4">
            <w:pPr>
              <w:tabs>
                <w:tab w:val="left" w:pos="1440"/>
              </w:tabs>
              <w:spacing w:after="0" w:line="360" w:lineRule="exact"/>
              <w:ind w:rightChars="58" w:right="139"/>
              <w:outlineLvl w:val="0"/>
              <w:rPr>
                <w:rFonts w:ascii="宋体" w:eastAsia="宋体" w:hAnsi="宋体"/>
                <w:kern w:val="2"/>
                <w:sz w:val="21"/>
                <w:szCs w:val="21"/>
                <w:lang w:eastAsia="zh-CN"/>
              </w:rPr>
            </w:pPr>
            <w:r>
              <w:rPr>
                <w:rFonts w:ascii="宋体" w:eastAsia="宋体" w:hAnsi="宋体" w:hint="eastAsia"/>
                <w:kern w:val="2"/>
                <w:sz w:val="21"/>
                <w:szCs w:val="21"/>
                <w:lang w:eastAsia="zh-CN"/>
              </w:rPr>
              <w:t>2、过程与方法目标：结合课程内容进行社会调查，运用访谈、问卷调查等方法了解社会保障的作用以及运用，通过情景模拟法让学生对实际问题或典型案例进行剖析与探究，提升学生的创造性思维和实践技能。</w:t>
            </w:r>
          </w:p>
          <w:p w:rsidR="00FE1BDB" w:rsidRDefault="00CA10C4">
            <w:pPr>
              <w:spacing w:after="0" w:line="360" w:lineRule="exact"/>
              <w:ind w:rightChars="58" w:right="139"/>
              <w:rPr>
                <w:rFonts w:ascii="宋体" w:eastAsia="宋体" w:hAnsi="宋体"/>
                <w:kern w:val="2"/>
                <w:sz w:val="21"/>
                <w:szCs w:val="21"/>
                <w:lang w:eastAsia="zh-CN"/>
              </w:rPr>
            </w:pPr>
            <w:r>
              <w:rPr>
                <w:rFonts w:ascii="宋体" w:eastAsia="宋体" w:hAnsi="宋体" w:hint="eastAsia"/>
                <w:kern w:val="2"/>
                <w:sz w:val="21"/>
                <w:szCs w:val="21"/>
                <w:lang w:eastAsia="zh-CN"/>
              </w:rPr>
              <w:t>3、情感、态度与价值观发展目标：增强学生对社会保障重要性的认识，培养公民意识；培养学生高度的社会责任感与使命感。</w:t>
            </w:r>
          </w:p>
          <w:p w:rsidR="00FE1BDB" w:rsidRDefault="00FE1BDB">
            <w:pPr>
              <w:spacing w:after="0" w:line="360" w:lineRule="exact"/>
              <w:ind w:rightChars="58" w:right="139"/>
              <w:rPr>
                <w:rFonts w:ascii="宋体" w:eastAsia="宋体" w:hAnsi="宋体"/>
                <w:b/>
                <w:sz w:val="21"/>
                <w:szCs w:val="21"/>
                <w:lang w:eastAsia="zh-CN"/>
              </w:rPr>
            </w:pPr>
          </w:p>
        </w:tc>
        <w:tc>
          <w:tcPr>
            <w:tcW w:w="3402" w:type="dxa"/>
            <w:gridSpan w:val="4"/>
          </w:tcPr>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FE1BDB" w:rsidRDefault="00CA10C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p>
        </w:tc>
      </w:tr>
      <w:tr w:rsidR="00FE1BDB">
        <w:trPr>
          <w:trHeight w:val="340"/>
          <w:jc w:val="center"/>
        </w:trPr>
        <w:tc>
          <w:tcPr>
            <w:tcW w:w="9195" w:type="dxa"/>
            <w:gridSpan w:val="10"/>
            <w:shd w:val="clear" w:color="auto" w:fill="C0C0C0"/>
            <w:vAlign w:val="center"/>
          </w:tcPr>
          <w:p w:rsidR="00FE1BDB" w:rsidRDefault="00CA10C4">
            <w:pPr>
              <w:tabs>
                <w:tab w:val="left" w:pos="1440"/>
              </w:tabs>
              <w:spacing w:after="0" w:line="360" w:lineRule="exact"/>
              <w:jc w:val="center"/>
              <w:outlineLvl w:val="0"/>
              <w:rPr>
                <w:rFonts w:ascii="宋体" w:eastAsia="宋体" w:hAnsi="宋体"/>
                <w:b/>
                <w:sz w:val="21"/>
                <w:szCs w:val="21"/>
                <w:lang w:eastAsia="zh-CN"/>
              </w:rPr>
            </w:pPr>
            <w:r>
              <w:rPr>
                <w:rFonts w:ascii="宋体" w:eastAsia="宋体" w:hAnsi="宋体" w:hint="eastAsia"/>
                <w:b/>
                <w:sz w:val="21"/>
                <w:szCs w:val="21"/>
                <w:lang w:eastAsia="zh-CN"/>
              </w:rPr>
              <w:t>理论教学进程表</w:t>
            </w:r>
          </w:p>
        </w:tc>
      </w:tr>
      <w:tr w:rsidR="00FE1BDB">
        <w:trPr>
          <w:trHeight w:val="340"/>
          <w:jc w:val="center"/>
        </w:trPr>
        <w:tc>
          <w:tcPr>
            <w:tcW w:w="646" w:type="dxa"/>
            <w:tcMar>
              <w:left w:w="28" w:type="dxa"/>
              <w:right w:w="28" w:type="dxa"/>
            </w:tcMar>
            <w:vAlign w:val="center"/>
          </w:tcPr>
          <w:p w:rsidR="00FE1BDB" w:rsidRDefault="00CA10C4">
            <w:pPr>
              <w:spacing w:after="0" w:line="360" w:lineRule="exact"/>
              <w:jc w:val="center"/>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周次</w:t>
            </w:r>
          </w:p>
        </w:tc>
        <w:tc>
          <w:tcPr>
            <w:tcW w:w="1688" w:type="dxa"/>
            <w:gridSpan w:val="2"/>
            <w:tcMar>
              <w:left w:w="28" w:type="dxa"/>
              <w:right w:w="28" w:type="dxa"/>
            </w:tcMar>
            <w:vAlign w:val="center"/>
          </w:tcPr>
          <w:p w:rsidR="00FE1BDB" w:rsidRDefault="00CA10C4">
            <w:pPr>
              <w:spacing w:after="0" w:line="360" w:lineRule="exact"/>
              <w:jc w:val="center"/>
              <w:rPr>
                <w:rFonts w:ascii="宋体" w:eastAsia="宋体" w:hAnsi="宋体"/>
                <w:kern w:val="2"/>
                <w:sz w:val="21"/>
                <w:szCs w:val="21"/>
                <w:lang w:eastAsia="zh-CN"/>
              </w:rPr>
            </w:pPr>
            <w:r>
              <w:rPr>
                <w:rFonts w:ascii="宋体" w:eastAsia="宋体" w:hAnsi="宋体" w:hint="eastAsia"/>
                <w:kern w:val="2"/>
                <w:sz w:val="21"/>
                <w:szCs w:val="21"/>
                <w:lang w:eastAsia="zh-CN"/>
              </w:rPr>
              <w:t>教学主题</w:t>
            </w:r>
          </w:p>
        </w:tc>
        <w:tc>
          <w:tcPr>
            <w:tcW w:w="616" w:type="dxa"/>
            <w:tcMar>
              <w:left w:w="28" w:type="dxa"/>
              <w:right w:w="28" w:type="dxa"/>
            </w:tcMar>
            <w:vAlign w:val="center"/>
          </w:tcPr>
          <w:p w:rsidR="00FE1BDB" w:rsidRDefault="00CA10C4">
            <w:pPr>
              <w:spacing w:after="0" w:line="360" w:lineRule="exact"/>
              <w:jc w:val="center"/>
              <w:rPr>
                <w:rFonts w:ascii="宋体" w:eastAsia="宋体" w:hAnsi="宋体"/>
                <w:kern w:val="2"/>
                <w:sz w:val="21"/>
                <w:szCs w:val="21"/>
                <w:lang w:eastAsia="zh-CN"/>
              </w:rPr>
            </w:pPr>
            <w:r>
              <w:rPr>
                <w:rFonts w:ascii="宋体" w:eastAsia="宋体" w:hAnsi="宋体" w:hint="eastAsia"/>
                <w:kern w:val="2"/>
                <w:sz w:val="21"/>
                <w:szCs w:val="21"/>
                <w:lang w:eastAsia="zh-CN"/>
              </w:rPr>
              <w:t>教学时长</w:t>
            </w:r>
          </w:p>
        </w:tc>
        <w:tc>
          <w:tcPr>
            <w:tcW w:w="4022" w:type="dxa"/>
            <w:gridSpan w:val="3"/>
            <w:tcMar>
              <w:left w:w="28" w:type="dxa"/>
              <w:right w:w="28" w:type="dxa"/>
            </w:tcMar>
            <w:vAlign w:val="center"/>
          </w:tcPr>
          <w:p w:rsidR="00FE1BDB" w:rsidRDefault="00CA10C4">
            <w:pPr>
              <w:spacing w:after="0" w:line="360" w:lineRule="exact"/>
              <w:jc w:val="center"/>
              <w:rPr>
                <w:rFonts w:ascii="宋体" w:eastAsia="宋体" w:hAnsi="宋体"/>
                <w:kern w:val="2"/>
                <w:sz w:val="21"/>
                <w:szCs w:val="21"/>
                <w:lang w:eastAsia="zh-CN"/>
              </w:rPr>
            </w:pPr>
            <w:r>
              <w:rPr>
                <w:rFonts w:ascii="宋体" w:eastAsia="宋体" w:hAnsi="宋体" w:hint="eastAsia"/>
                <w:kern w:val="2"/>
                <w:sz w:val="21"/>
                <w:szCs w:val="21"/>
                <w:lang w:eastAsia="zh-CN"/>
              </w:rPr>
              <w:t>教学的重点与难点</w:t>
            </w:r>
          </w:p>
        </w:tc>
        <w:tc>
          <w:tcPr>
            <w:tcW w:w="1348" w:type="dxa"/>
            <w:gridSpan w:val="2"/>
            <w:tcMar>
              <w:left w:w="28" w:type="dxa"/>
              <w:right w:w="28" w:type="dxa"/>
            </w:tcMar>
            <w:vAlign w:val="center"/>
          </w:tcPr>
          <w:p w:rsidR="00FE1BDB" w:rsidRDefault="00CA10C4">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教学方式</w:t>
            </w:r>
          </w:p>
        </w:tc>
        <w:tc>
          <w:tcPr>
            <w:tcW w:w="875" w:type="dxa"/>
            <w:tcMar>
              <w:left w:w="28" w:type="dxa"/>
              <w:right w:w="28" w:type="dxa"/>
            </w:tcMar>
            <w:vAlign w:val="center"/>
          </w:tcPr>
          <w:p w:rsidR="00FE1BDB" w:rsidRDefault="00CA10C4">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作业安排</w:t>
            </w:r>
          </w:p>
        </w:tc>
      </w:tr>
      <w:tr w:rsidR="00FE1BDB">
        <w:trPr>
          <w:trHeight w:val="340"/>
          <w:jc w:val="center"/>
        </w:trPr>
        <w:tc>
          <w:tcPr>
            <w:tcW w:w="64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w:t>
            </w:r>
          </w:p>
        </w:tc>
        <w:tc>
          <w:tcPr>
            <w:tcW w:w="1688" w:type="dxa"/>
            <w:gridSpan w:val="2"/>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社会保障体系结构及其功能</w:t>
            </w:r>
          </w:p>
        </w:tc>
        <w:tc>
          <w:tcPr>
            <w:tcW w:w="61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社会保障的概念、特征、体系结构、功能</w:t>
            </w:r>
          </w:p>
        </w:tc>
        <w:tc>
          <w:tcPr>
            <w:tcW w:w="1348" w:type="dxa"/>
            <w:gridSpan w:val="2"/>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p>
        </w:tc>
        <w:tc>
          <w:tcPr>
            <w:tcW w:w="875" w:type="dxa"/>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1688" w:type="dxa"/>
            <w:gridSpan w:val="2"/>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社会保障制度的产生和发展</w:t>
            </w:r>
          </w:p>
        </w:tc>
        <w:tc>
          <w:tcPr>
            <w:tcW w:w="61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社会保障制度产生的经济社会背景、思想理论依据、西方国家以及我国社会保障制度的产生与发展</w:t>
            </w:r>
          </w:p>
        </w:tc>
        <w:tc>
          <w:tcPr>
            <w:tcW w:w="1348" w:type="dxa"/>
            <w:gridSpan w:val="2"/>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p>
        </w:tc>
        <w:tc>
          <w:tcPr>
            <w:tcW w:w="875" w:type="dxa"/>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3</w:t>
            </w:r>
          </w:p>
        </w:tc>
        <w:tc>
          <w:tcPr>
            <w:tcW w:w="1688" w:type="dxa"/>
            <w:gridSpan w:val="2"/>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社会保障管理体制</w:t>
            </w:r>
          </w:p>
        </w:tc>
        <w:tc>
          <w:tcPr>
            <w:tcW w:w="61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社会保障管理内容、管理体制</w:t>
            </w:r>
          </w:p>
        </w:tc>
        <w:tc>
          <w:tcPr>
            <w:tcW w:w="1348" w:type="dxa"/>
            <w:gridSpan w:val="2"/>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p>
        </w:tc>
        <w:tc>
          <w:tcPr>
            <w:tcW w:w="875" w:type="dxa"/>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第一次作业</w:t>
            </w:r>
          </w:p>
        </w:tc>
      </w:tr>
      <w:tr w:rsidR="00FE1BDB">
        <w:trPr>
          <w:trHeight w:val="340"/>
          <w:jc w:val="center"/>
        </w:trPr>
        <w:tc>
          <w:tcPr>
            <w:tcW w:w="64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4</w:t>
            </w:r>
          </w:p>
        </w:tc>
        <w:tc>
          <w:tcPr>
            <w:tcW w:w="1688" w:type="dxa"/>
            <w:gridSpan w:val="2"/>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社会保障基金管理体制</w:t>
            </w:r>
          </w:p>
        </w:tc>
        <w:tc>
          <w:tcPr>
            <w:tcW w:w="616" w:type="dxa"/>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社会保障基金内容、管理体制</w:t>
            </w:r>
          </w:p>
        </w:tc>
        <w:tc>
          <w:tcPr>
            <w:tcW w:w="1348" w:type="dxa"/>
            <w:gridSpan w:val="2"/>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6</w:t>
            </w:r>
          </w:p>
        </w:tc>
        <w:tc>
          <w:tcPr>
            <w:tcW w:w="1688" w:type="dxa"/>
            <w:gridSpan w:val="2"/>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老年社会保险制度</w:t>
            </w:r>
          </w:p>
        </w:tc>
        <w:tc>
          <w:tcPr>
            <w:tcW w:w="616" w:type="dxa"/>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中国老年社会保险制度的建立、发展及主要内容、改革方向</w:t>
            </w:r>
          </w:p>
        </w:tc>
        <w:tc>
          <w:tcPr>
            <w:tcW w:w="1348" w:type="dxa"/>
            <w:gridSpan w:val="2"/>
            <w:tcBorders>
              <w:bottom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bottom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7</w:t>
            </w:r>
          </w:p>
        </w:tc>
        <w:tc>
          <w:tcPr>
            <w:tcW w:w="1688" w:type="dxa"/>
            <w:gridSpan w:val="2"/>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就业社会保障</w:t>
            </w:r>
          </w:p>
        </w:tc>
        <w:tc>
          <w:tcPr>
            <w:tcW w:w="616" w:type="dxa"/>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bottom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失业保险、失业预防和就业扶助、中国就业社会保障制度</w:t>
            </w:r>
          </w:p>
        </w:tc>
        <w:tc>
          <w:tcPr>
            <w:tcW w:w="1348" w:type="dxa"/>
            <w:gridSpan w:val="2"/>
            <w:tcBorders>
              <w:bottom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bottom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8</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医疗社会保障</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医疗社会保险概述、医疗社会保险筹资机制、给付项目、支付方式</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第二次作业</w:t>
            </w: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9</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医疗社会保障体制改革</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国际医疗保险制度改革趋势、中国医疗保障制度及其改革发展</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11</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儿童社会保障</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儿童社会保障概述、内容、发展</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12</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工伤社会保险</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工伤社会保险概念、原则、范围、工伤争议、工伤预防与康复；工伤社会保险制度的建立与发展</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第三次作业</w:t>
            </w: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13</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军人社会保障</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军人社会保障概述、内容、组织建设</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15</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员工福利</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我国员工福利的建立、发展与改革</w:t>
            </w:r>
            <w:r>
              <w:rPr>
                <w:rFonts w:ascii="宋体" w:eastAsia="宋体" w:hAnsi="宋体"/>
                <w:kern w:val="2"/>
                <w:sz w:val="21"/>
                <w:szCs w:val="21"/>
                <w:lang w:eastAsia="zh-CN"/>
              </w:rPr>
              <w:t xml:space="preserve"> </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16</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住房社会保障</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我国住房社会保障的历史沿革、住房社会保障体系的构建与完善</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17</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最低生活保障</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最低生活保障的含义、目标和原则、资金来源与制度运行、城市低保、</w:t>
            </w:r>
            <w:proofErr w:type="gramStart"/>
            <w:r>
              <w:rPr>
                <w:rFonts w:ascii="宋体" w:eastAsia="宋体" w:hAnsi="宋体" w:hint="eastAsia"/>
                <w:kern w:val="2"/>
                <w:sz w:val="21"/>
                <w:szCs w:val="21"/>
                <w:lang w:eastAsia="zh-CN"/>
              </w:rPr>
              <w:t>农村低保</w:t>
            </w:r>
            <w:proofErr w:type="gramEnd"/>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第四次作业</w:t>
            </w:r>
          </w:p>
        </w:tc>
      </w:tr>
      <w:tr w:rsidR="00FE1BDB">
        <w:trPr>
          <w:trHeight w:val="340"/>
          <w:jc w:val="center"/>
        </w:trPr>
        <w:tc>
          <w:tcPr>
            <w:tcW w:w="64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18</w:t>
            </w:r>
          </w:p>
        </w:tc>
        <w:tc>
          <w:tcPr>
            <w:tcW w:w="1688" w:type="dxa"/>
            <w:gridSpan w:val="2"/>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农村扶贫开发、法律援助</w:t>
            </w:r>
          </w:p>
        </w:tc>
        <w:tc>
          <w:tcPr>
            <w:tcW w:w="616" w:type="dxa"/>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kern w:val="2"/>
                <w:sz w:val="21"/>
                <w:szCs w:val="21"/>
                <w:lang w:eastAsia="zh-CN"/>
              </w:rPr>
              <w:t>2</w:t>
            </w:r>
          </w:p>
        </w:tc>
        <w:tc>
          <w:tcPr>
            <w:tcW w:w="4022" w:type="dxa"/>
            <w:gridSpan w:val="3"/>
            <w:tcBorders>
              <w:top w:val="single" w:sz="4" w:space="0" w:color="auto"/>
              <w:left w:val="single" w:sz="4" w:space="0" w:color="auto"/>
              <w:bottom w:val="single" w:sz="4" w:space="0" w:color="auto"/>
              <w:right w:val="single" w:sz="4" w:space="0" w:color="auto"/>
            </w:tcBorders>
          </w:tcPr>
          <w:p w:rsidR="00FE1BDB" w:rsidRDefault="00CA10C4">
            <w:pPr>
              <w:spacing w:after="0" w:line="360" w:lineRule="exact"/>
              <w:rPr>
                <w:rFonts w:ascii="宋体" w:eastAsia="宋体" w:hAnsi="宋体"/>
                <w:kern w:val="2"/>
                <w:sz w:val="21"/>
                <w:szCs w:val="21"/>
                <w:lang w:eastAsia="zh-CN"/>
              </w:rPr>
            </w:pPr>
            <w:r>
              <w:rPr>
                <w:rFonts w:ascii="宋体" w:eastAsia="宋体" w:hAnsi="宋体" w:hint="eastAsia"/>
                <w:kern w:val="2"/>
                <w:sz w:val="21"/>
                <w:szCs w:val="21"/>
                <w:lang w:eastAsia="zh-CN"/>
              </w:rPr>
              <w:t>农村扶贫开发战略、方法、发展；法律援助制度的建立和发展、内容、发展前景</w:t>
            </w:r>
          </w:p>
        </w:tc>
        <w:tc>
          <w:tcPr>
            <w:tcW w:w="1348" w:type="dxa"/>
            <w:gridSpan w:val="2"/>
            <w:tcBorders>
              <w:top w:val="single" w:sz="4" w:space="0" w:color="auto"/>
              <w:left w:val="single" w:sz="4" w:space="0" w:color="auto"/>
              <w:bottom w:val="single" w:sz="4" w:space="0" w:color="auto"/>
              <w:right w:val="single" w:sz="4" w:space="0" w:color="auto"/>
            </w:tcBorders>
          </w:tcPr>
          <w:p w:rsidR="00FE1BDB" w:rsidRDefault="00CA10C4">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75" w:type="dxa"/>
            <w:tcBorders>
              <w:top w:val="single" w:sz="4" w:space="0" w:color="auto"/>
              <w:left w:val="single" w:sz="4" w:space="0" w:color="auto"/>
              <w:bottom w:val="single" w:sz="4" w:space="0" w:color="auto"/>
              <w:right w:val="single" w:sz="4" w:space="0" w:color="auto"/>
            </w:tcBorders>
          </w:tcPr>
          <w:p w:rsidR="00FE1BDB" w:rsidRDefault="00FE1BDB">
            <w:pPr>
              <w:spacing w:line="360" w:lineRule="exact"/>
              <w:rPr>
                <w:rFonts w:ascii="宋体" w:eastAsia="宋体" w:hAnsi="Courier New"/>
                <w:kern w:val="2"/>
                <w:sz w:val="21"/>
                <w:szCs w:val="21"/>
                <w:lang w:eastAsia="zh-CN"/>
              </w:rPr>
            </w:pPr>
          </w:p>
        </w:tc>
      </w:tr>
      <w:tr w:rsidR="00FE1BDB">
        <w:trPr>
          <w:trHeight w:val="340"/>
          <w:jc w:val="center"/>
        </w:trPr>
        <w:tc>
          <w:tcPr>
            <w:tcW w:w="2334" w:type="dxa"/>
            <w:gridSpan w:val="3"/>
            <w:tcBorders>
              <w:top w:val="single" w:sz="4" w:space="0" w:color="auto"/>
            </w:tcBorders>
            <w:vAlign w:val="center"/>
          </w:tcPr>
          <w:p w:rsidR="00FE1BDB" w:rsidRDefault="00CA10C4">
            <w:pPr>
              <w:spacing w:after="0" w:line="360" w:lineRule="exact"/>
              <w:jc w:val="right"/>
              <w:rPr>
                <w:rFonts w:ascii="宋体" w:eastAsia="宋体" w:hAnsi="宋体"/>
                <w:sz w:val="21"/>
                <w:szCs w:val="21"/>
              </w:rPr>
            </w:pPr>
            <w:proofErr w:type="spellStart"/>
            <w:r>
              <w:rPr>
                <w:rFonts w:ascii="宋体" w:eastAsia="宋体" w:hAnsi="宋体" w:hint="eastAsia"/>
                <w:b/>
                <w:sz w:val="21"/>
                <w:szCs w:val="21"/>
              </w:rPr>
              <w:lastRenderedPageBreak/>
              <w:t>合计</w:t>
            </w:r>
            <w:proofErr w:type="spellEnd"/>
            <w:r>
              <w:rPr>
                <w:rFonts w:ascii="宋体" w:eastAsia="宋体" w:hAnsi="宋体" w:hint="eastAsia"/>
                <w:b/>
                <w:sz w:val="21"/>
                <w:szCs w:val="21"/>
              </w:rPr>
              <w:t>：</w:t>
            </w:r>
          </w:p>
        </w:tc>
        <w:tc>
          <w:tcPr>
            <w:tcW w:w="616" w:type="dxa"/>
            <w:tcBorders>
              <w:top w:val="single" w:sz="4" w:space="0" w:color="auto"/>
            </w:tcBorders>
            <w:vAlign w:val="center"/>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0</w:t>
            </w:r>
          </w:p>
        </w:tc>
        <w:tc>
          <w:tcPr>
            <w:tcW w:w="4022" w:type="dxa"/>
            <w:gridSpan w:val="3"/>
            <w:tcBorders>
              <w:top w:val="single" w:sz="4" w:space="0" w:color="auto"/>
            </w:tcBorders>
            <w:vAlign w:val="center"/>
          </w:tcPr>
          <w:p w:rsidR="00FE1BDB" w:rsidRDefault="00FE1BDB">
            <w:pPr>
              <w:spacing w:after="0" w:line="360" w:lineRule="exact"/>
              <w:rPr>
                <w:rFonts w:ascii="宋体" w:eastAsia="宋体" w:hAnsi="宋体"/>
                <w:sz w:val="21"/>
                <w:szCs w:val="21"/>
              </w:rPr>
            </w:pPr>
          </w:p>
        </w:tc>
        <w:tc>
          <w:tcPr>
            <w:tcW w:w="1348" w:type="dxa"/>
            <w:gridSpan w:val="2"/>
            <w:tcBorders>
              <w:top w:val="single" w:sz="4" w:space="0" w:color="auto"/>
            </w:tcBorders>
            <w:vAlign w:val="center"/>
          </w:tcPr>
          <w:p w:rsidR="00FE1BDB" w:rsidRDefault="00FE1BDB">
            <w:pPr>
              <w:spacing w:after="0" w:line="360" w:lineRule="exact"/>
              <w:rPr>
                <w:rFonts w:ascii="宋体" w:eastAsia="宋体" w:hAnsi="宋体"/>
                <w:sz w:val="21"/>
                <w:szCs w:val="21"/>
              </w:rPr>
            </w:pPr>
          </w:p>
        </w:tc>
        <w:tc>
          <w:tcPr>
            <w:tcW w:w="875" w:type="dxa"/>
            <w:tcBorders>
              <w:top w:val="single" w:sz="4" w:space="0" w:color="auto"/>
            </w:tcBorders>
            <w:vAlign w:val="center"/>
          </w:tcPr>
          <w:p w:rsidR="00FE1BDB" w:rsidRDefault="00FE1BDB">
            <w:pPr>
              <w:spacing w:after="0" w:line="360" w:lineRule="exact"/>
              <w:rPr>
                <w:rFonts w:ascii="宋体" w:eastAsia="宋体" w:hAnsi="宋体"/>
                <w:sz w:val="21"/>
                <w:szCs w:val="21"/>
              </w:rPr>
            </w:pPr>
          </w:p>
        </w:tc>
      </w:tr>
      <w:tr w:rsidR="00FE1BDB">
        <w:trPr>
          <w:trHeight w:val="340"/>
          <w:jc w:val="center"/>
        </w:trPr>
        <w:tc>
          <w:tcPr>
            <w:tcW w:w="9195" w:type="dxa"/>
            <w:gridSpan w:val="10"/>
            <w:shd w:val="clear" w:color="auto" w:fill="C0C0C0"/>
            <w:vAlign w:val="center"/>
          </w:tcPr>
          <w:p w:rsidR="00FE1BDB" w:rsidRDefault="00CA10C4">
            <w:pPr>
              <w:tabs>
                <w:tab w:val="left" w:pos="1440"/>
              </w:tabs>
              <w:spacing w:after="0" w:line="360" w:lineRule="exact"/>
              <w:jc w:val="center"/>
              <w:outlineLvl w:val="0"/>
              <w:rPr>
                <w:rFonts w:ascii="宋体" w:eastAsia="宋体" w:hAnsi="宋体"/>
                <w:sz w:val="21"/>
                <w:szCs w:val="21"/>
                <w:lang w:eastAsia="zh-CN"/>
              </w:rPr>
            </w:pPr>
            <w:r>
              <w:rPr>
                <w:rFonts w:ascii="宋体" w:eastAsia="宋体" w:hAnsi="宋体" w:hint="eastAsia"/>
                <w:b/>
                <w:sz w:val="21"/>
                <w:szCs w:val="21"/>
                <w:lang w:eastAsia="zh-CN"/>
              </w:rPr>
              <w:t>实践教学进程表</w:t>
            </w:r>
          </w:p>
        </w:tc>
      </w:tr>
      <w:tr w:rsidR="00FE1BDB">
        <w:trPr>
          <w:trHeight w:val="340"/>
          <w:jc w:val="center"/>
        </w:trPr>
        <w:tc>
          <w:tcPr>
            <w:tcW w:w="646" w:type="dxa"/>
            <w:tcMar>
              <w:left w:w="28" w:type="dxa"/>
              <w:right w:w="28" w:type="dxa"/>
            </w:tcMar>
            <w:vAlign w:val="center"/>
          </w:tcPr>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688" w:type="dxa"/>
            <w:gridSpan w:val="2"/>
            <w:tcMar>
              <w:left w:w="28" w:type="dxa"/>
              <w:right w:w="28" w:type="dxa"/>
            </w:tcMar>
            <w:vAlign w:val="center"/>
          </w:tcPr>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16" w:type="dxa"/>
            <w:tcMar>
              <w:left w:w="28" w:type="dxa"/>
              <w:right w:w="28" w:type="dxa"/>
            </w:tcMar>
            <w:vAlign w:val="center"/>
          </w:tcPr>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2843" w:type="dxa"/>
            <w:gridSpan w:val="2"/>
            <w:tcMar>
              <w:left w:w="28" w:type="dxa"/>
              <w:right w:w="28" w:type="dxa"/>
            </w:tcMar>
            <w:vAlign w:val="center"/>
          </w:tcPr>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179" w:type="dxa"/>
            <w:tcMar>
              <w:left w:w="28" w:type="dxa"/>
              <w:right w:w="28" w:type="dxa"/>
            </w:tcMar>
            <w:vAlign w:val="center"/>
          </w:tcPr>
          <w:p w:rsidR="00FE1BDB" w:rsidRDefault="00CA10C4">
            <w:pPr>
              <w:spacing w:after="0" w:line="360" w:lineRule="exact"/>
              <w:jc w:val="center"/>
              <w:rPr>
                <w:rFonts w:ascii="宋体" w:eastAsia="宋体" w:hAnsi="宋体"/>
                <w:b/>
                <w:sz w:val="21"/>
                <w:szCs w:val="21"/>
                <w:lang w:eastAsia="zh-CN"/>
              </w:rPr>
            </w:pPr>
            <w:r>
              <w:rPr>
                <w:rFonts w:ascii="宋体" w:eastAsia="宋体" w:hAnsi="宋体" w:hint="eastAsia"/>
                <w:b/>
                <w:sz w:val="21"/>
                <w:szCs w:val="21"/>
                <w:lang w:eastAsia="zh-CN"/>
              </w:rPr>
              <w:t>项目类型（验证/综合/设计）</w:t>
            </w:r>
          </w:p>
        </w:tc>
        <w:tc>
          <w:tcPr>
            <w:tcW w:w="2223" w:type="dxa"/>
            <w:gridSpan w:val="3"/>
            <w:tcMar>
              <w:left w:w="28" w:type="dxa"/>
              <w:right w:w="28" w:type="dxa"/>
            </w:tcMar>
            <w:vAlign w:val="center"/>
          </w:tcPr>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FE1BDB" w:rsidRDefault="00CA10C4">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FE1BDB">
        <w:trPr>
          <w:trHeight w:val="340"/>
          <w:jc w:val="center"/>
        </w:trPr>
        <w:tc>
          <w:tcPr>
            <w:tcW w:w="64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5</w:t>
            </w:r>
          </w:p>
        </w:tc>
        <w:tc>
          <w:tcPr>
            <w:tcW w:w="1688"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养老方式</w:t>
            </w:r>
            <w:proofErr w:type="spellEnd"/>
          </w:p>
        </w:tc>
        <w:tc>
          <w:tcPr>
            <w:tcW w:w="61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2</w:t>
            </w:r>
          </w:p>
        </w:tc>
        <w:tc>
          <w:tcPr>
            <w:tcW w:w="2843" w:type="dxa"/>
            <w:gridSpan w:val="2"/>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了解多种养老方式；</w:t>
            </w:r>
          </w:p>
        </w:tc>
        <w:tc>
          <w:tcPr>
            <w:tcW w:w="1179" w:type="dxa"/>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223" w:type="dxa"/>
            <w:gridSpan w:val="3"/>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小组展示</w:t>
            </w:r>
            <w:r>
              <w:rPr>
                <w:rFonts w:ascii="宋体" w:eastAsia="宋体" w:hAnsi="宋体"/>
                <w:sz w:val="21"/>
                <w:szCs w:val="21"/>
              </w:rPr>
              <w:t>+</w:t>
            </w:r>
            <w:r>
              <w:rPr>
                <w:rFonts w:ascii="宋体" w:eastAsia="宋体" w:hAnsi="宋体" w:hint="eastAsia"/>
                <w:sz w:val="21"/>
                <w:szCs w:val="21"/>
              </w:rPr>
              <w:t>课堂讨论</w:t>
            </w:r>
            <w:proofErr w:type="spellEnd"/>
          </w:p>
        </w:tc>
      </w:tr>
      <w:tr w:rsidR="00FE1BDB">
        <w:trPr>
          <w:trHeight w:val="340"/>
          <w:jc w:val="center"/>
        </w:trPr>
        <w:tc>
          <w:tcPr>
            <w:tcW w:w="64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10</w:t>
            </w:r>
          </w:p>
        </w:tc>
        <w:tc>
          <w:tcPr>
            <w:tcW w:w="1688"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妇女社会保障</w:t>
            </w:r>
            <w:proofErr w:type="spellEnd"/>
          </w:p>
        </w:tc>
        <w:tc>
          <w:tcPr>
            <w:tcW w:w="61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2</w:t>
            </w:r>
          </w:p>
        </w:tc>
        <w:tc>
          <w:tcPr>
            <w:tcW w:w="2843" w:type="dxa"/>
            <w:gridSpan w:val="2"/>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了解妇女社会保障的主要内容；</w:t>
            </w:r>
          </w:p>
        </w:tc>
        <w:tc>
          <w:tcPr>
            <w:tcW w:w="1179" w:type="dxa"/>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223" w:type="dxa"/>
            <w:gridSpan w:val="3"/>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小组展示</w:t>
            </w:r>
            <w:r>
              <w:rPr>
                <w:rFonts w:ascii="宋体" w:eastAsia="宋体" w:hAnsi="宋体"/>
                <w:sz w:val="21"/>
                <w:szCs w:val="21"/>
              </w:rPr>
              <w:t>+</w:t>
            </w:r>
            <w:r>
              <w:rPr>
                <w:rFonts w:ascii="宋体" w:eastAsia="宋体" w:hAnsi="宋体" w:hint="eastAsia"/>
                <w:sz w:val="21"/>
                <w:szCs w:val="21"/>
              </w:rPr>
              <w:t>课堂讨论</w:t>
            </w:r>
            <w:proofErr w:type="spellEnd"/>
          </w:p>
        </w:tc>
      </w:tr>
      <w:tr w:rsidR="00FE1BDB">
        <w:trPr>
          <w:trHeight w:val="340"/>
          <w:jc w:val="center"/>
        </w:trPr>
        <w:tc>
          <w:tcPr>
            <w:tcW w:w="64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14</w:t>
            </w:r>
          </w:p>
        </w:tc>
        <w:tc>
          <w:tcPr>
            <w:tcW w:w="1688"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残疾人社会保障</w:t>
            </w:r>
            <w:proofErr w:type="spellEnd"/>
          </w:p>
        </w:tc>
        <w:tc>
          <w:tcPr>
            <w:tcW w:w="616" w:type="dxa"/>
          </w:tcPr>
          <w:p w:rsidR="00FE1BDB" w:rsidRDefault="00CA10C4">
            <w:pPr>
              <w:spacing w:after="0" w:line="360" w:lineRule="exact"/>
              <w:rPr>
                <w:rFonts w:ascii="宋体" w:eastAsia="宋体" w:hAnsi="宋体"/>
                <w:sz w:val="21"/>
                <w:szCs w:val="21"/>
              </w:rPr>
            </w:pPr>
            <w:r>
              <w:rPr>
                <w:rFonts w:ascii="宋体" w:eastAsia="宋体" w:hAnsi="宋体"/>
                <w:sz w:val="21"/>
                <w:szCs w:val="21"/>
              </w:rPr>
              <w:t>2</w:t>
            </w:r>
          </w:p>
        </w:tc>
        <w:tc>
          <w:tcPr>
            <w:tcW w:w="2843" w:type="dxa"/>
            <w:gridSpan w:val="2"/>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了解残疾人社会保障的内容、体系</w:t>
            </w:r>
          </w:p>
        </w:tc>
        <w:tc>
          <w:tcPr>
            <w:tcW w:w="1179" w:type="dxa"/>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223" w:type="dxa"/>
            <w:gridSpan w:val="3"/>
          </w:tcPr>
          <w:p w:rsidR="00FE1BDB" w:rsidRDefault="00CA10C4">
            <w:pPr>
              <w:spacing w:line="360" w:lineRule="exact"/>
              <w:rPr>
                <w:rFonts w:ascii="宋体" w:eastAsia="宋体" w:hAnsi="宋体"/>
                <w:sz w:val="21"/>
                <w:szCs w:val="21"/>
              </w:rPr>
            </w:pPr>
            <w:proofErr w:type="spellStart"/>
            <w:r>
              <w:rPr>
                <w:rFonts w:ascii="宋体" w:eastAsia="宋体" w:hAnsi="宋体" w:hint="eastAsia"/>
                <w:sz w:val="21"/>
                <w:szCs w:val="21"/>
              </w:rPr>
              <w:t>小组展示</w:t>
            </w:r>
            <w:r>
              <w:rPr>
                <w:rFonts w:ascii="宋体" w:eastAsia="宋体" w:hAnsi="宋体"/>
                <w:sz w:val="21"/>
                <w:szCs w:val="21"/>
              </w:rPr>
              <w:t>+</w:t>
            </w:r>
            <w:r>
              <w:rPr>
                <w:rFonts w:ascii="宋体" w:eastAsia="宋体" w:hAnsi="宋体" w:hint="eastAsia"/>
                <w:sz w:val="21"/>
                <w:szCs w:val="21"/>
              </w:rPr>
              <w:t>课堂讨论</w:t>
            </w:r>
            <w:proofErr w:type="spellEnd"/>
          </w:p>
        </w:tc>
      </w:tr>
      <w:tr w:rsidR="00FE1BDB">
        <w:trPr>
          <w:trHeight w:val="340"/>
          <w:jc w:val="center"/>
        </w:trPr>
        <w:tc>
          <w:tcPr>
            <w:tcW w:w="2334" w:type="dxa"/>
            <w:gridSpan w:val="3"/>
            <w:vAlign w:val="center"/>
          </w:tcPr>
          <w:p w:rsidR="00FE1BDB" w:rsidRDefault="00CA10C4">
            <w:pPr>
              <w:spacing w:after="0" w:line="360" w:lineRule="exac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16" w:type="dxa"/>
            <w:vAlign w:val="center"/>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2843" w:type="dxa"/>
            <w:gridSpan w:val="2"/>
            <w:vAlign w:val="center"/>
          </w:tcPr>
          <w:p w:rsidR="00FE1BDB" w:rsidRDefault="00FE1BDB">
            <w:pPr>
              <w:spacing w:after="0" w:line="360" w:lineRule="exact"/>
              <w:rPr>
                <w:rFonts w:ascii="宋体" w:eastAsia="宋体" w:hAnsi="宋体"/>
                <w:sz w:val="21"/>
                <w:szCs w:val="21"/>
              </w:rPr>
            </w:pPr>
          </w:p>
        </w:tc>
        <w:tc>
          <w:tcPr>
            <w:tcW w:w="1179" w:type="dxa"/>
            <w:vAlign w:val="center"/>
          </w:tcPr>
          <w:p w:rsidR="00FE1BDB" w:rsidRDefault="00FE1BDB">
            <w:pPr>
              <w:spacing w:after="0" w:line="360" w:lineRule="exact"/>
              <w:rPr>
                <w:rFonts w:ascii="宋体" w:eastAsia="宋体" w:hAnsi="宋体"/>
                <w:sz w:val="21"/>
                <w:szCs w:val="21"/>
              </w:rPr>
            </w:pPr>
          </w:p>
        </w:tc>
        <w:tc>
          <w:tcPr>
            <w:tcW w:w="2223" w:type="dxa"/>
            <w:gridSpan w:val="3"/>
            <w:vAlign w:val="center"/>
          </w:tcPr>
          <w:p w:rsidR="00FE1BDB" w:rsidRDefault="00FE1BDB">
            <w:pPr>
              <w:spacing w:after="0" w:line="360" w:lineRule="exact"/>
              <w:rPr>
                <w:rFonts w:ascii="宋体" w:eastAsia="宋体" w:hAnsi="宋体"/>
                <w:sz w:val="21"/>
                <w:szCs w:val="21"/>
              </w:rPr>
            </w:pPr>
          </w:p>
        </w:tc>
      </w:tr>
      <w:tr w:rsidR="00FE1BDB">
        <w:trPr>
          <w:trHeight w:val="340"/>
          <w:jc w:val="center"/>
        </w:trPr>
        <w:tc>
          <w:tcPr>
            <w:tcW w:w="9195" w:type="dxa"/>
            <w:gridSpan w:val="10"/>
            <w:shd w:val="clear" w:color="auto" w:fill="C0C0C0"/>
            <w:vAlign w:val="center"/>
          </w:tcPr>
          <w:p w:rsidR="00FE1BDB" w:rsidRDefault="00CA10C4">
            <w:pPr>
              <w:tabs>
                <w:tab w:val="left" w:pos="1440"/>
              </w:tabs>
              <w:spacing w:after="0" w:line="360" w:lineRule="exact"/>
              <w:jc w:val="center"/>
              <w:outlineLvl w:val="0"/>
              <w:rPr>
                <w:rFonts w:ascii="宋体" w:eastAsia="宋体" w:hAnsi="宋体"/>
                <w:b/>
                <w:sz w:val="21"/>
                <w:szCs w:val="21"/>
                <w:lang w:eastAsia="zh-CN"/>
              </w:rPr>
            </w:pPr>
            <w:r>
              <w:rPr>
                <w:rFonts w:ascii="宋体" w:eastAsia="宋体" w:hAnsi="宋体" w:hint="eastAsia"/>
                <w:b/>
                <w:sz w:val="21"/>
                <w:szCs w:val="21"/>
                <w:lang w:eastAsia="zh-CN"/>
              </w:rPr>
              <w:t>成绩评定方法及标准</w:t>
            </w:r>
          </w:p>
        </w:tc>
      </w:tr>
      <w:tr w:rsidR="00FE1BDB">
        <w:trPr>
          <w:trHeight w:val="340"/>
          <w:jc w:val="center"/>
        </w:trPr>
        <w:tc>
          <w:tcPr>
            <w:tcW w:w="1974" w:type="dxa"/>
            <w:gridSpan w:val="2"/>
            <w:vAlign w:val="center"/>
          </w:tcPr>
          <w:p w:rsidR="00FE1BDB" w:rsidRDefault="00CA10C4">
            <w:pPr>
              <w:snapToGrid w:val="0"/>
              <w:spacing w:after="0" w:line="360" w:lineRule="exact"/>
              <w:jc w:val="center"/>
              <w:rPr>
                <w:rFonts w:ascii="宋体" w:eastAsia="宋体" w:hAnsi="宋体"/>
                <w:sz w:val="21"/>
                <w:szCs w:val="21"/>
              </w:rPr>
            </w:pPr>
            <w:proofErr w:type="spellStart"/>
            <w:r>
              <w:rPr>
                <w:rFonts w:ascii="宋体" w:eastAsia="宋体" w:hAnsi="宋体" w:hint="eastAsia"/>
                <w:sz w:val="21"/>
                <w:szCs w:val="21"/>
              </w:rPr>
              <w:t>考核形式</w:t>
            </w:r>
            <w:proofErr w:type="spellEnd"/>
          </w:p>
        </w:tc>
        <w:tc>
          <w:tcPr>
            <w:tcW w:w="5867" w:type="dxa"/>
            <w:gridSpan w:val="6"/>
            <w:vAlign w:val="center"/>
          </w:tcPr>
          <w:p w:rsidR="00FE1BDB" w:rsidRDefault="00CA10C4">
            <w:pPr>
              <w:snapToGrid w:val="0"/>
              <w:spacing w:after="0" w:line="360" w:lineRule="exact"/>
              <w:ind w:left="180"/>
              <w:jc w:val="center"/>
              <w:rPr>
                <w:rFonts w:ascii="宋体" w:eastAsia="宋体" w:hAnsi="宋体"/>
                <w:sz w:val="21"/>
                <w:szCs w:val="21"/>
              </w:rPr>
            </w:pPr>
            <w:proofErr w:type="spellStart"/>
            <w:r>
              <w:rPr>
                <w:rFonts w:ascii="宋体" w:eastAsia="宋体" w:hAnsi="宋体" w:hint="eastAsia"/>
                <w:sz w:val="21"/>
                <w:szCs w:val="21"/>
              </w:rPr>
              <w:t>评价标准</w:t>
            </w:r>
            <w:proofErr w:type="spellEnd"/>
          </w:p>
        </w:tc>
        <w:tc>
          <w:tcPr>
            <w:tcW w:w="1354" w:type="dxa"/>
            <w:gridSpan w:val="2"/>
            <w:vAlign w:val="center"/>
          </w:tcPr>
          <w:p w:rsidR="00FE1BDB" w:rsidRDefault="00CA10C4">
            <w:pPr>
              <w:snapToGrid w:val="0"/>
              <w:spacing w:after="0" w:line="360" w:lineRule="exact"/>
              <w:ind w:left="180"/>
              <w:jc w:val="center"/>
              <w:rPr>
                <w:rFonts w:ascii="宋体" w:eastAsia="宋体" w:hAnsi="宋体"/>
                <w:sz w:val="21"/>
                <w:szCs w:val="21"/>
              </w:rPr>
            </w:pPr>
            <w:proofErr w:type="spellStart"/>
            <w:r>
              <w:rPr>
                <w:rFonts w:ascii="宋体" w:eastAsia="宋体" w:hAnsi="宋体" w:hint="eastAsia"/>
                <w:sz w:val="21"/>
                <w:szCs w:val="21"/>
              </w:rPr>
              <w:t>权重</w:t>
            </w:r>
            <w:proofErr w:type="spellEnd"/>
          </w:p>
        </w:tc>
      </w:tr>
      <w:tr w:rsidR="00FE1BDB">
        <w:trPr>
          <w:trHeight w:val="340"/>
          <w:jc w:val="center"/>
        </w:trPr>
        <w:tc>
          <w:tcPr>
            <w:tcW w:w="1974"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考勤</w:t>
            </w:r>
            <w:proofErr w:type="spellEnd"/>
          </w:p>
        </w:tc>
        <w:tc>
          <w:tcPr>
            <w:tcW w:w="5867" w:type="dxa"/>
            <w:gridSpan w:val="6"/>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提前进入教室、维护课堂秩序，不早退</w:t>
            </w:r>
          </w:p>
        </w:tc>
        <w:tc>
          <w:tcPr>
            <w:tcW w:w="1354" w:type="dxa"/>
            <w:gridSpan w:val="2"/>
          </w:tcPr>
          <w:p w:rsidR="00FE1BDB" w:rsidRDefault="00CA10C4">
            <w:pPr>
              <w:spacing w:line="360" w:lineRule="exact"/>
              <w:rPr>
                <w:rFonts w:ascii="宋体" w:eastAsia="宋体" w:hAnsi="宋体"/>
                <w:sz w:val="21"/>
                <w:szCs w:val="21"/>
              </w:rPr>
            </w:pPr>
            <w:r>
              <w:rPr>
                <w:rFonts w:ascii="宋体" w:eastAsia="宋体" w:hAnsi="宋体"/>
                <w:sz w:val="21"/>
                <w:szCs w:val="21"/>
              </w:rPr>
              <w:t>5%</w:t>
            </w:r>
          </w:p>
        </w:tc>
      </w:tr>
      <w:tr w:rsidR="00FE1BDB">
        <w:trPr>
          <w:trHeight w:val="340"/>
          <w:jc w:val="center"/>
        </w:trPr>
        <w:tc>
          <w:tcPr>
            <w:tcW w:w="1974"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课堂表现</w:t>
            </w:r>
            <w:proofErr w:type="spellEnd"/>
          </w:p>
        </w:tc>
        <w:tc>
          <w:tcPr>
            <w:tcW w:w="5867" w:type="dxa"/>
            <w:gridSpan w:val="6"/>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善于提问、积极参与讨论</w:t>
            </w:r>
          </w:p>
        </w:tc>
        <w:tc>
          <w:tcPr>
            <w:tcW w:w="1354" w:type="dxa"/>
            <w:gridSpan w:val="2"/>
          </w:tcPr>
          <w:p w:rsidR="00FE1BDB" w:rsidRDefault="00CA10C4">
            <w:pPr>
              <w:spacing w:line="360" w:lineRule="exact"/>
              <w:rPr>
                <w:rFonts w:ascii="宋体" w:eastAsia="宋体" w:hAnsi="宋体"/>
                <w:sz w:val="21"/>
                <w:szCs w:val="21"/>
              </w:rPr>
            </w:pPr>
            <w:r>
              <w:rPr>
                <w:rFonts w:ascii="宋体" w:eastAsia="宋体" w:hAnsi="宋体"/>
                <w:sz w:val="21"/>
                <w:szCs w:val="21"/>
              </w:rPr>
              <w:t>5%</w:t>
            </w:r>
          </w:p>
        </w:tc>
      </w:tr>
      <w:tr w:rsidR="00FE1BDB">
        <w:trPr>
          <w:trHeight w:val="340"/>
          <w:jc w:val="center"/>
        </w:trPr>
        <w:tc>
          <w:tcPr>
            <w:tcW w:w="1974"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作业情况</w:t>
            </w:r>
            <w:proofErr w:type="spellEnd"/>
          </w:p>
        </w:tc>
        <w:tc>
          <w:tcPr>
            <w:tcW w:w="5867" w:type="dxa"/>
            <w:gridSpan w:val="6"/>
          </w:tcPr>
          <w:p w:rsidR="00FE1BDB" w:rsidRDefault="00CA10C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认真完成布置的课程作业准备并积极参与社会实践调研；作业要结合社会实践、有理论深度与现实关怀；展现较强的专业水平和能力具有创新性的为优秀；达到基本要求且态度端正的为合格；不参与或者明显敷衍的给予</w:t>
            </w:r>
            <w:r>
              <w:rPr>
                <w:rFonts w:ascii="宋体" w:eastAsia="宋体" w:hAnsi="宋体"/>
                <w:sz w:val="21"/>
                <w:szCs w:val="21"/>
                <w:lang w:eastAsia="zh-CN"/>
              </w:rPr>
              <w:t>0</w:t>
            </w:r>
            <w:r>
              <w:rPr>
                <w:rFonts w:ascii="宋体" w:eastAsia="宋体" w:hAnsi="宋体" w:hint="eastAsia"/>
                <w:sz w:val="21"/>
                <w:szCs w:val="21"/>
                <w:lang w:eastAsia="zh-CN"/>
              </w:rPr>
              <w:t>分或低分。</w:t>
            </w:r>
          </w:p>
        </w:tc>
        <w:tc>
          <w:tcPr>
            <w:tcW w:w="1354" w:type="dxa"/>
            <w:gridSpan w:val="2"/>
          </w:tcPr>
          <w:p w:rsidR="00FE1BDB" w:rsidRDefault="00CA10C4">
            <w:pPr>
              <w:spacing w:line="360" w:lineRule="exact"/>
              <w:rPr>
                <w:rFonts w:ascii="宋体" w:eastAsia="宋体" w:hAnsi="宋体"/>
                <w:sz w:val="21"/>
                <w:szCs w:val="21"/>
              </w:rPr>
            </w:pPr>
            <w:r>
              <w:rPr>
                <w:rFonts w:ascii="宋体" w:eastAsia="宋体" w:hAnsi="宋体"/>
                <w:sz w:val="21"/>
                <w:szCs w:val="21"/>
              </w:rPr>
              <w:t>10%</w:t>
            </w:r>
          </w:p>
        </w:tc>
      </w:tr>
      <w:tr w:rsidR="00FE1BDB">
        <w:trPr>
          <w:trHeight w:val="340"/>
          <w:jc w:val="center"/>
        </w:trPr>
        <w:tc>
          <w:tcPr>
            <w:tcW w:w="1974" w:type="dxa"/>
            <w:gridSpan w:val="2"/>
          </w:tcPr>
          <w:p w:rsidR="00FE1BDB"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网络学习情况</w:t>
            </w:r>
            <w:proofErr w:type="spellEnd"/>
          </w:p>
        </w:tc>
        <w:tc>
          <w:tcPr>
            <w:tcW w:w="5867" w:type="dxa"/>
            <w:gridSpan w:val="6"/>
          </w:tcPr>
          <w:p w:rsidR="00FE1BDB" w:rsidRDefault="00CA10C4">
            <w:pPr>
              <w:spacing w:after="0" w:line="360" w:lineRule="exact"/>
              <w:rPr>
                <w:rFonts w:ascii="宋体" w:eastAsia="宋体" w:hAnsi="宋体"/>
                <w:sz w:val="21"/>
                <w:szCs w:val="21"/>
                <w:lang w:eastAsia="zh-CN"/>
              </w:rPr>
            </w:pPr>
            <w:r>
              <w:rPr>
                <w:rFonts w:ascii="宋体" w:eastAsia="宋体" w:hAnsi="宋体"/>
                <w:sz w:val="21"/>
                <w:szCs w:val="21"/>
                <w:lang w:eastAsia="zh-CN"/>
              </w:rPr>
              <w:t xml:space="preserve"> </w:t>
            </w:r>
            <w:r>
              <w:rPr>
                <w:rFonts w:ascii="宋体" w:eastAsia="宋体" w:hAnsi="宋体" w:hint="eastAsia"/>
                <w:sz w:val="21"/>
                <w:szCs w:val="21"/>
                <w:lang w:eastAsia="zh-CN"/>
              </w:rPr>
              <w:t>认真完成网上教学作业、积极参与网络教学讨论。</w:t>
            </w:r>
          </w:p>
        </w:tc>
        <w:tc>
          <w:tcPr>
            <w:tcW w:w="1354" w:type="dxa"/>
            <w:gridSpan w:val="2"/>
          </w:tcPr>
          <w:p w:rsidR="00FE1BDB" w:rsidRDefault="00CA10C4">
            <w:pPr>
              <w:spacing w:line="360" w:lineRule="exact"/>
              <w:rPr>
                <w:rFonts w:ascii="宋体" w:eastAsia="宋体" w:hAnsi="宋体"/>
                <w:sz w:val="21"/>
                <w:szCs w:val="21"/>
              </w:rPr>
            </w:pPr>
            <w:r>
              <w:rPr>
                <w:rFonts w:ascii="宋体" w:eastAsia="宋体" w:hAnsi="宋体"/>
                <w:sz w:val="21"/>
                <w:szCs w:val="21"/>
              </w:rPr>
              <w:t>10%</w:t>
            </w:r>
          </w:p>
        </w:tc>
      </w:tr>
      <w:tr w:rsidR="00CA10C4">
        <w:trPr>
          <w:trHeight w:val="340"/>
          <w:jc w:val="center"/>
        </w:trPr>
        <w:tc>
          <w:tcPr>
            <w:tcW w:w="1974" w:type="dxa"/>
            <w:gridSpan w:val="2"/>
          </w:tcPr>
          <w:p w:rsidR="00CA10C4" w:rsidRDefault="00CA10C4">
            <w:pPr>
              <w:spacing w:after="0" w:line="360" w:lineRule="exact"/>
              <w:rPr>
                <w:rFonts w:ascii="宋体" w:eastAsia="宋体" w:hAnsi="宋体"/>
                <w:sz w:val="21"/>
                <w:szCs w:val="21"/>
              </w:rPr>
            </w:pPr>
            <w:proofErr w:type="spellStart"/>
            <w:r>
              <w:rPr>
                <w:rFonts w:ascii="宋体" w:eastAsia="宋体" w:hAnsi="宋体" w:hint="eastAsia"/>
                <w:sz w:val="21"/>
                <w:szCs w:val="21"/>
              </w:rPr>
              <w:t>期末考试</w:t>
            </w:r>
            <w:proofErr w:type="spellEnd"/>
          </w:p>
        </w:tc>
        <w:tc>
          <w:tcPr>
            <w:tcW w:w="5867" w:type="dxa"/>
            <w:gridSpan w:val="6"/>
          </w:tcPr>
          <w:p w:rsidR="00CA10C4" w:rsidRDefault="00CC4D85">
            <w:pPr>
              <w:spacing w:after="0" w:line="360" w:lineRule="exact"/>
              <w:rPr>
                <w:rFonts w:ascii="宋体" w:eastAsia="宋体" w:hAnsi="宋体"/>
                <w:sz w:val="21"/>
                <w:szCs w:val="21"/>
                <w:lang w:eastAsia="zh-CN"/>
              </w:rPr>
            </w:pPr>
            <w:r>
              <w:rPr>
                <w:rFonts w:ascii="宋体" w:eastAsia="宋体" w:hAnsi="宋体"/>
                <w:sz w:val="21"/>
                <w:szCs w:val="21"/>
                <w:lang w:eastAsia="zh-CN"/>
              </w:rPr>
              <w:t>闭卷考试</w:t>
            </w:r>
            <w:r>
              <w:rPr>
                <w:rFonts w:ascii="宋体" w:eastAsia="宋体" w:hAnsi="宋体" w:hint="eastAsia"/>
                <w:sz w:val="21"/>
                <w:szCs w:val="21"/>
                <w:lang w:eastAsia="zh-CN"/>
              </w:rPr>
              <w:t>，</w:t>
            </w:r>
            <w:bookmarkStart w:id="0" w:name="_GoBack"/>
            <w:bookmarkEnd w:id="0"/>
            <w:r w:rsidR="00CA10C4">
              <w:rPr>
                <w:rFonts w:ascii="宋体" w:eastAsia="宋体" w:hAnsi="宋体"/>
                <w:sz w:val="21"/>
                <w:szCs w:val="21"/>
                <w:lang w:eastAsia="zh-CN"/>
              </w:rPr>
              <w:t>考察学生对本学期知识掌握情况</w:t>
            </w:r>
          </w:p>
        </w:tc>
        <w:tc>
          <w:tcPr>
            <w:tcW w:w="1354" w:type="dxa"/>
            <w:gridSpan w:val="2"/>
          </w:tcPr>
          <w:p w:rsidR="00CA10C4" w:rsidRDefault="00CA10C4">
            <w:pPr>
              <w:spacing w:line="360" w:lineRule="exact"/>
              <w:rPr>
                <w:rFonts w:ascii="宋体" w:eastAsia="宋体" w:hAnsi="宋体"/>
                <w:sz w:val="21"/>
                <w:szCs w:val="21"/>
                <w:lang w:eastAsia="zh-CN"/>
              </w:rPr>
            </w:pPr>
            <w:r>
              <w:rPr>
                <w:rFonts w:ascii="宋体" w:eastAsia="宋体" w:hAnsi="宋体" w:hint="eastAsia"/>
                <w:sz w:val="21"/>
                <w:szCs w:val="21"/>
                <w:lang w:eastAsia="zh-CN"/>
              </w:rPr>
              <w:t>70%</w:t>
            </w:r>
          </w:p>
        </w:tc>
      </w:tr>
      <w:tr w:rsidR="00FE1BDB">
        <w:trPr>
          <w:trHeight w:val="340"/>
          <w:jc w:val="center"/>
        </w:trPr>
        <w:tc>
          <w:tcPr>
            <w:tcW w:w="9195" w:type="dxa"/>
            <w:gridSpan w:val="10"/>
            <w:vAlign w:val="center"/>
          </w:tcPr>
          <w:p w:rsidR="00FE1BDB" w:rsidRDefault="00CA10C4">
            <w:pPr>
              <w:snapToGrid w:val="0"/>
              <w:spacing w:after="0" w:line="360" w:lineRule="exact"/>
              <w:ind w:left="180"/>
              <w:rPr>
                <w:rFonts w:ascii="宋体" w:eastAsia="宋体" w:hAnsi="宋体"/>
                <w:b/>
                <w:sz w:val="21"/>
                <w:szCs w:val="21"/>
              </w:rPr>
            </w:pPr>
            <w:r>
              <w:rPr>
                <w:rFonts w:ascii="宋体" w:eastAsia="宋体" w:hAnsi="宋体" w:hint="eastAsia"/>
                <w:b/>
                <w:sz w:val="21"/>
                <w:szCs w:val="21"/>
                <w:lang w:eastAsia="zh-CN"/>
              </w:rPr>
              <w:t>大纲编写时间：</w:t>
            </w:r>
          </w:p>
        </w:tc>
      </w:tr>
      <w:tr w:rsidR="00FE1BDB">
        <w:trPr>
          <w:trHeight w:val="2351"/>
          <w:jc w:val="center"/>
        </w:trPr>
        <w:tc>
          <w:tcPr>
            <w:tcW w:w="9195" w:type="dxa"/>
            <w:gridSpan w:val="10"/>
          </w:tcPr>
          <w:p w:rsidR="00FE1BDB" w:rsidRDefault="00CA10C4">
            <w:pPr>
              <w:tabs>
                <w:tab w:val="left" w:pos="1440"/>
              </w:tabs>
              <w:spacing w:after="0" w:line="360" w:lineRule="exact"/>
              <w:jc w:val="left"/>
              <w:outlineLvl w:val="0"/>
              <w:rPr>
                <w:rFonts w:ascii="宋体" w:eastAsia="宋体" w:hAnsi="宋体"/>
                <w:b/>
                <w:sz w:val="21"/>
                <w:szCs w:val="21"/>
                <w:lang w:eastAsia="zh-CN"/>
              </w:rPr>
            </w:pPr>
            <w:r>
              <w:rPr>
                <w:rFonts w:ascii="宋体" w:eastAsia="宋体" w:hAnsi="宋体" w:hint="eastAsia"/>
                <w:b/>
                <w:sz w:val="21"/>
                <w:szCs w:val="21"/>
                <w:lang w:eastAsia="zh-CN"/>
              </w:rPr>
              <w:t>系（部）审查意见：</w:t>
            </w:r>
          </w:p>
          <w:p w:rsidR="00FE1BDB" w:rsidRDefault="00FE1BDB">
            <w:pPr>
              <w:spacing w:after="0" w:line="360" w:lineRule="exact"/>
              <w:ind w:firstLineChars="27" w:firstLine="57"/>
              <w:jc w:val="left"/>
              <w:rPr>
                <w:rFonts w:ascii="宋体" w:eastAsia="宋体" w:hAnsi="宋体"/>
                <w:b/>
                <w:sz w:val="21"/>
                <w:szCs w:val="21"/>
                <w:lang w:eastAsia="zh-CN"/>
              </w:rPr>
            </w:pPr>
          </w:p>
          <w:p w:rsidR="00FE1BDB" w:rsidRDefault="00FE1BDB">
            <w:pPr>
              <w:spacing w:after="0" w:line="360" w:lineRule="exact"/>
              <w:ind w:firstLineChars="27" w:firstLine="57"/>
              <w:jc w:val="left"/>
              <w:rPr>
                <w:rFonts w:ascii="宋体" w:eastAsia="宋体" w:hAnsi="宋体"/>
                <w:b/>
                <w:sz w:val="21"/>
                <w:szCs w:val="21"/>
                <w:lang w:eastAsia="zh-CN"/>
              </w:rPr>
            </w:pPr>
          </w:p>
          <w:p w:rsidR="00FE1BDB" w:rsidRDefault="00FE1BDB">
            <w:pPr>
              <w:spacing w:after="0" w:line="360" w:lineRule="exact"/>
              <w:rPr>
                <w:rFonts w:ascii="宋体" w:eastAsia="宋体" w:hAnsi="宋体"/>
                <w:sz w:val="21"/>
                <w:szCs w:val="21"/>
                <w:lang w:eastAsia="zh-CN"/>
              </w:rPr>
            </w:pPr>
          </w:p>
          <w:p w:rsidR="00FE1BDB" w:rsidRDefault="00FE1BDB">
            <w:pPr>
              <w:spacing w:after="0" w:line="360" w:lineRule="exact"/>
              <w:ind w:right="420"/>
              <w:rPr>
                <w:rFonts w:ascii="宋体" w:eastAsia="宋体" w:hAnsi="宋体"/>
                <w:sz w:val="21"/>
                <w:szCs w:val="21"/>
                <w:lang w:eastAsia="zh-CN"/>
              </w:rPr>
            </w:pPr>
          </w:p>
          <w:p w:rsidR="00FE1BDB" w:rsidRDefault="00CA10C4">
            <w:pPr>
              <w:spacing w:after="0" w:line="360" w:lineRule="exac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FE1BDB" w:rsidRDefault="00FE1BDB">
            <w:pPr>
              <w:snapToGrid w:val="0"/>
              <w:spacing w:after="0" w:line="360" w:lineRule="exact"/>
              <w:ind w:left="180"/>
              <w:rPr>
                <w:rFonts w:ascii="宋体" w:eastAsia="宋体" w:hAnsi="宋体"/>
                <w:sz w:val="21"/>
                <w:szCs w:val="21"/>
                <w:lang w:eastAsia="zh-CN"/>
              </w:rPr>
            </w:pPr>
          </w:p>
        </w:tc>
      </w:tr>
    </w:tbl>
    <w:p w:rsidR="00FE1BDB" w:rsidRDefault="00CA10C4">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FE1BDB" w:rsidRDefault="00CA10C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FE1BDB" w:rsidRDefault="00CA10C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FE1BDB" w:rsidRDefault="00CA10C4">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FE1BDB">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1E7" w:rsidRDefault="00EA51E7" w:rsidP="00CC4D85">
      <w:pPr>
        <w:spacing w:after="0"/>
      </w:pPr>
      <w:r>
        <w:separator/>
      </w:r>
    </w:p>
  </w:endnote>
  <w:endnote w:type="continuationSeparator" w:id="0">
    <w:p w:rsidR="00EA51E7" w:rsidRDefault="00EA51E7" w:rsidP="00CC4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1E7" w:rsidRDefault="00EA51E7" w:rsidP="00CC4D85">
      <w:pPr>
        <w:spacing w:after="0"/>
      </w:pPr>
      <w:r>
        <w:separator/>
      </w:r>
    </w:p>
  </w:footnote>
  <w:footnote w:type="continuationSeparator" w:id="0">
    <w:p w:rsidR="00EA51E7" w:rsidRDefault="00EA51E7" w:rsidP="00CC4D8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698D"/>
    <w:rsid w:val="00087B74"/>
    <w:rsid w:val="00090DC3"/>
    <w:rsid w:val="00091246"/>
    <w:rsid w:val="000B626E"/>
    <w:rsid w:val="000C2D4A"/>
    <w:rsid w:val="000E0AE8"/>
    <w:rsid w:val="001026C7"/>
    <w:rsid w:val="00116263"/>
    <w:rsid w:val="00155E5A"/>
    <w:rsid w:val="00171228"/>
    <w:rsid w:val="001B31E9"/>
    <w:rsid w:val="001D28E8"/>
    <w:rsid w:val="001F20BC"/>
    <w:rsid w:val="002111AE"/>
    <w:rsid w:val="00227119"/>
    <w:rsid w:val="00295E84"/>
    <w:rsid w:val="002E27E1"/>
    <w:rsid w:val="002F156F"/>
    <w:rsid w:val="00301212"/>
    <w:rsid w:val="003044FA"/>
    <w:rsid w:val="00320117"/>
    <w:rsid w:val="003546C5"/>
    <w:rsid w:val="0037561C"/>
    <w:rsid w:val="00381100"/>
    <w:rsid w:val="003C66D8"/>
    <w:rsid w:val="003E66A6"/>
    <w:rsid w:val="004076B5"/>
    <w:rsid w:val="00414FC8"/>
    <w:rsid w:val="00443D44"/>
    <w:rsid w:val="0045767C"/>
    <w:rsid w:val="00457E42"/>
    <w:rsid w:val="00463AC3"/>
    <w:rsid w:val="00493FEF"/>
    <w:rsid w:val="004B3994"/>
    <w:rsid w:val="004B3C72"/>
    <w:rsid w:val="004D29DE"/>
    <w:rsid w:val="004E0481"/>
    <w:rsid w:val="004E7804"/>
    <w:rsid w:val="00554D16"/>
    <w:rsid w:val="005639AB"/>
    <w:rsid w:val="005911D3"/>
    <w:rsid w:val="005D624C"/>
    <w:rsid w:val="005E0B23"/>
    <w:rsid w:val="005F174F"/>
    <w:rsid w:val="0063410F"/>
    <w:rsid w:val="0065651C"/>
    <w:rsid w:val="006F4B6E"/>
    <w:rsid w:val="00735FDE"/>
    <w:rsid w:val="00765C05"/>
    <w:rsid w:val="00770F0D"/>
    <w:rsid w:val="0077200D"/>
    <w:rsid w:val="00776AF2"/>
    <w:rsid w:val="00785779"/>
    <w:rsid w:val="007A154B"/>
    <w:rsid w:val="008147FF"/>
    <w:rsid w:val="00815F78"/>
    <w:rsid w:val="008512DF"/>
    <w:rsid w:val="00855020"/>
    <w:rsid w:val="00885EED"/>
    <w:rsid w:val="00892ADC"/>
    <w:rsid w:val="00896971"/>
    <w:rsid w:val="008D7A67"/>
    <w:rsid w:val="008F6642"/>
    <w:rsid w:val="00917C66"/>
    <w:rsid w:val="009349EE"/>
    <w:rsid w:val="00940420"/>
    <w:rsid w:val="00971F1E"/>
    <w:rsid w:val="009A2B5C"/>
    <w:rsid w:val="009B3EAE"/>
    <w:rsid w:val="009C3354"/>
    <w:rsid w:val="009D3079"/>
    <w:rsid w:val="00A5546A"/>
    <w:rsid w:val="00A84D68"/>
    <w:rsid w:val="00A85774"/>
    <w:rsid w:val="00A975C5"/>
    <w:rsid w:val="00AA199F"/>
    <w:rsid w:val="00AB00C2"/>
    <w:rsid w:val="00AE48DD"/>
    <w:rsid w:val="00B05FEC"/>
    <w:rsid w:val="00B8591B"/>
    <w:rsid w:val="00BB35F5"/>
    <w:rsid w:val="00BC51BE"/>
    <w:rsid w:val="00C06504"/>
    <w:rsid w:val="00C41D05"/>
    <w:rsid w:val="00C479CB"/>
    <w:rsid w:val="00C563F0"/>
    <w:rsid w:val="00C705DD"/>
    <w:rsid w:val="00C76FA2"/>
    <w:rsid w:val="00C77463"/>
    <w:rsid w:val="00CA10C4"/>
    <w:rsid w:val="00CA1AB8"/>
    <w:rsid w:val="00CC20FD"/>
    <w:rsid w:val="00CC4A46"/>
    <w:rsid w:val="00CC4D85"/>
    <w:rsid w:val="00CD2F8F"/>
    <w:rsid w:val="00CF5433"/>
    <w:rsid w:val="00D45246"/>
    <w:rsid w:val="00D62B41"/>
    <w:rsid w:val="00D95535"/>
    <w:rsid w:val="00DB45CF"/>
    <w:rsid w:val="00DB5724"/>
    <w:rsid w:val="00DF5C03"/>
    <w:rsid w:val="00E0505F"/>
    <w:rsid w:val="00E347C5"/>
    <w:rsid w:val="00E413E8"/>
    <w:rsid w:val="00E53E23"/>
    <w:rsid w:val="00EA51E7"/>
    <w:rsid w:val="00EC2295"/>
    <w:rsid w:val="00ED3FCA"/>
    <w:rsid w:val="00F31667"/>
    <w:rsid w:val="00F617C2"/>
    <w:rsid w:val="00F96D96"/>
    <w:rsid w:val="00FE1BDB"/>
    <w:rsid w:val="00FE22C8"/>
    <w:rsid w:val="14E51826"/>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pPr>
      <w:spacing w:after="0"/>
    </w:pP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5"/>
    <w:rPr>
      <w:rFonts w:eastAsia="PMingLiU"/>
      <w:sz w:val="18"/>
      <w:szCs w:val="18"/>
      <w:lang w:eastAsia="en-US"/>
    </w:rPr>
  </w:style>
  <w:style w:type="character" w:customStyle="1" w:styleId="Char0">
    <w:name w:val="页脚 Char"/>
    <w:basedOn w:val="a0"/>
    <w:link w:val="a4"/>
    <w:rPr>
      <w:rFonts w:eastAsia="PMingLiU"/>
      <w:sz w:val="18"/>
      <w:szCs w:val="18"/>
      <w:lang w:eastAsia="en-US"/>
    </w:rPr>
  </w:style>
  <w:style w:type="paragraph" w:styleId="a7">
    <w:name w:val="List Paragraph"/>
    <w:basedOn w:val="a"/>
    <w:uiPriority w:val="34"/>
    <w:unhideWhenUsed/>
    <w:qFormat/>
    <w:pPr>
      <w:ind w:firstLineChars="200" w:firstLine="420"/>
    </w:pPr>
  </w:style>
  <w:style w:type="character" w:customStyle="1" w:styleId="Char">
    <w:name w:val="批注框文本 Char"/>
    <w:basedOn w:val="a0"/>
    <w:link w:val="a3"/>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A09D75-13F0-4304-AED4-5826C9D0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389</Words>
  <Characters>2222</Characters>
  <Application>Microsoft Office Word</Application>
  <DocSecurity>0</DocSecurity>
  <Lines>18</Lines>
  <Paragraphs>5</Paragraphs>
  <ScaleCrop>false</ScaleCrop>
  <Company>Microsoft</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35</cp:revision>
  <cp:lastPrinted>2018-09-24T15:44:00Z</cp:lastPrinted>
  <dcterms:created xsi:type="dcterms:W3CDTF">2017-09-01T07:23:00Z</dcterms:created>
  <dcterms:modified xsi:type="dcterms:W3CDTF">2019-02-25T08:00:00Z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